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F3" w:rsidRDefault="00111EF3">
      <w:pPr>
        <w:spacing w:line="118" w:lineRule="exact"/>
        <w:rPr>
          <w:sz w:val="24"/>
          <w:szCs w:val="24"/>
        </w:rPr>
      </w:pPr>
      <w:bookmarkStart w:id="0" w:name="page1"/>
      <w:bookmarkEnd w:id="0"/>
    </w:p>
    <w:p w:rsidR="00111EF3" w:rsidRDefault="00FC56EF">
      <w:pPr>
        <w:ind w:right="-12"/>
        <w:jc w:val="center"/>
        <w:rPr>
          <w:sz w:val="20"/>
          <w:szCs w:val="20"/>
        </w:rPr>
      </w:pPr>
      <w:r>
        <w:rPr>
          <w:rFonts w:eastAsia="Times New Roman"/>
          <w:b/>
          <w:bCs/>
          <w:sz w:val="28"/>
          <w:szCs w:val="28"/>
        </w:rPr>
        <w:t>Giải bài tập trang 59 SGK Sinh 9: Mối quan hệ giữa gen và tính trạng</w:t>
      </w:r>
    </w:p>
    <w:p w:rsidR="00111EF3" w:rsidRDefault="00111EF3">
      <w:pPr>
        <w:spacing w:line="211" w:lineRule="exact"/>
        <w:rPr>
          <w:sz w:val="24"/>
          <w:szCs w:val="24"/>
        </w:rPr>
      </w:pPr>
    </w:p>
    <w:p w:rsidR="00111EF3" w:rsidRDefault="00FC56EF">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111EF3" w:rsidRDefault="00111EF3">
      <w:pPr>
        <w:spacing w:line="216" w:lineRule="exact"/>
        <w:rPr>
          <w:sz w:val="24"/>
          <w:szCs w:val="24"/>
        </w:rPr>
      </w:pPr>
    </w:p>
    <w:p w:rsidR="00111EF3" w:rsidRDefault="00FC56EF">
      <w:pPr>
        <w:spacing w:line="300" w:lineRule="auto"/>
        <w:ind w:left="360" w:right="347"/>
        <w:jc w:val="both"/>
        <w:rPr>
          <w:sz w:val="20"/>
          <w:szCs w:val="20"/>
        </w:rPr>
      </w:pPr>
      <w:r>
        <w:rPr>
          <w:rFonts w:eastAsia="Times New Roman"/>
          <w:sz w:val="24"/>
          <w:szCs w:val="24"/>
        </w:rPr>
        <w:t>Dựa vào quá trình hình thành ARN quá trình hình thành chuỗi axit amin và chức năng của prôtêin có thể khái quát mối liên hệ giữa gen và tính trạng theo sơ đồ sau</w:t>
      </w:r>
    </w:p>
    <w:p w:rsidR="00111EF3" w:rsidRDefault="00111EF3">
      <w:pPr>
        <w:spacing w:line="135" w:lineRule="exact"/>
        <w:rPr>
          <w:sz w:val="24"/>
          <w:szCs w:val="24"/>
        </w:rPr>
      </w:pPr>
    </w:p>
    <w:p w:rsidR="00111EF3" w:rsidRDefault="00FC56EF">
      <w:pPr>
        <w:ind w:left="360"/>
        <w:rPr>
          <w:sz w:val="20"/>
          <w:szCs w:val="20"/>
        </w:rPr>
      </w:pPr>
      <w:r>
        <w:rPr>
          <w:rFonts w:eastAsia="Times New Roman"/>
          <w:sz w:val="24"/>
          <w:szCs w:val="24"/>
        </w:rPr>
        <w:t>Gen (một đoạn ADN) -&gt; mARN -&gt; Prôtêin -&gt; Tính trạng</w:t>
      </w:r>
    </w:p>
    <w:p w:rsidR="00111EF3" w:rsidRDefault="00111EF3">
      <w:pPr>
        <w:spacing w:line="214" w:lineRule="exact"/>
        <w:rPr>
          <w:sz w:val="24"/>
          <w:szCs w:val="24"/>
        </w:rPr>
      </w:pPr>
    </w:p>
    <w:p w:rsidR="00111EF3" w:rsidRDefault="00FC56EF">
      <w:pPr>
        <w:spacing w:line="309" w:lineRule="auto"/>
        <w:ind w:left="360" w:right="347"/>
        <w:jc w:val="both"/>
        <w:rPr>
          <w:sz w:val="20"/>
          <w:szCs w:val="20"/>
        </w:rPr>
      </w:pPr>
      <w:r>
        <w:rPr>
          <w:rFonts w:eastAsia="Times New Roman"/>
          <w:sz w:val="24"/>
          <w:szCs w:val="24"/>
        </w:rPr>
        <w:t>Mối liên hệ trên cho thấy : thông tin về cấu trúc của phân từ prôtêin (thành phần, số lượng và trình tự sắp xếp axit amin) đã được xác định bởi dãy nuclêôtit trong mạch ADN. Sau đó, mạch nảy được dùng là</w:t>
      </w:r>
      <w:r>
        <w:rPr>
          <w:rFonts w:eastAsia="Times New Roman"/>
          <w:sz w:val="24"/>
          <w:szCs w:val="24"/>
        </w:rPr>
        <w:t>m mẫu để tổng hợp ra mạch mARN diễn ra ở trong nhân. Tiếp theo, mạch mARN lại làm khuôn để tổng hợp chuỗi axit amin diễn ra ở chất tế bào (hình 19.2).</w:t>
      </w:r>
    </w:p>
    <w:p w:rsidR="00111EF3" w:rsidRDefault="00111EF3">
      <w:pPr>
        <w:spacing w:line="139" w:lineRule="exact"/>
        <w:rPr>
          <w:sz w:val="24"/>
          <w:szCs w:val="24"/>
        </w:rPr>
      </w:pPr>
    </w:p>
    <w:p w:rsidR="00111EF3" w:rsidRDefault="00FC56EF">
      <w:pPr>
        <w:spacing w:line="325" w:lineRule="auto"/>
        <w:ind w:left="360" w:right="347"/>
        <w:jc w:val="both"/>
        <w:rPr>
          <w:sz w:val="20"/>
          <w:szCs w:val="20"/>
        </w:rPr>
      </w:pPr>
      <w:r>
        <w:rPr>
          <w:rFonts w:eastAsia="Times New Roman"/>
          <w:sz w:val="23"/>
          <w:szCs w:val="23"/>
        </w:rPr>
        <w:t>Bản chất của mối liên hệ ―Gen (một đoạn ADN) —&gt; mARN —&gt; Prôtêin —» Tính trạng‖ chính là trình tự các nuc</w:t>
      </w:r>
      <w:r>
        <w:rPr>
          <w:rFonts w:eastAsia="Times New Roman"/>
          <w:sz w:val="23"/>
          <w:szCs w:val="23"/>
        </w:rPr>
        <w:t>lêôtit trong mạch khuôn của ADN quy định trình tự các nuclêôtit trong mạch tnARN, sau đó trình tự này quy định trình tự các axit amin trong cấu trúc bậc 1 của prôtêin. Prôtêin trực tiếp tham gia vào cấu trúc và hoạt động sinh lí của tế bào, từ đó biểu hiện</w:t>
      </w:r>
      <w:r>
        <w:rPr>
          <w:rFonts w:eastAsia="Times New Roman"/>
          <w:sz w:val="23"/>
          <w:szCs w:val="23"/>
        </w:rPr>
        <w:t xml:space="preserve"> thành tính trạng cùa cơ thể. Như vậy, thông qua prôtêin, giữa gen và tính trạng có mối quan hệ mật thiết với nhau, cụ thể là gen quy định tính trạng (hình 19.3).</w:t>
      </w:r>
    </w:p>
    <w:p w:rsidR="00111EF3" w:rsidRDefault="00111EF3">
      <w:pPr>
        <w:spacing w:line="112" w:lineRule="exact"/>
        <w:rPr>
          <w:sz w:val="24"/>
          <w:szCs w:val="24"/>
        </w:rPr>
      </w:pPr>
    </w:p>
    <w:p w:rsidR="00111EF3" w:rsidRDefault="00FC56EF">
      <w:pPr>
        <w:numPr>
          <w:ilvl w:val="0"/>
          <w:numId w:val="2"/>
        </w:numPr>
        <w:tabs>
          <w:tab w:val="left" w:pos="640"/>
        </w:tabs>
        <w:ind w:left="640" w:hanging="282"/>
        <w:rPr>
          <w:rFonts w:eastAsia="Times New Roman"/>
          <w:sz w:val="24"/>
          <w:szCs w:val="24"/>
        </w:rPr>
      </w:pPr>
      <w:r>
        <w:rPr>
          <w:rFonts w:eastAsia="Times New Roman"/>
          <w:sz w:val="24"/>
          <w:szCs w:val="24"/>
        </w:rPr>
        <w:t>Hướng dẫn giải bài tập SGK trang 59 Sinh Học lớp 9:</w:t>
      </w:r>
    </w:p>
    <w:p w:rsidR="00111EF3" w:rsidRDefault="00111EF3">
      <w:pPr>
        <w:spacing w:line="202" w:lineRule="exact"/>
        <w:rPr>
          <w:sz w:val="24"/>
          <w:szCs w:val="24"/>
        </w:rPr>
      </w:pPr>
    </w:p>
    <w:p w:rsidR="00111EF3" w:rsidRDefault="00FC56EF">
      <w:pPr>
        <w:ind w:left="360"/>
        <w:rPr>
          <w:sz w:val="20"/>
          <w:szCs w:val="20"/>
        </w:rPr>
      </w:pPr>
      <w:r>
        <w:rPr>
          <w:rFonts w:eastAsia="Times New Roman"/>
          <w:sz w:val="24"/>
          <w:szCs w:val="24"/>
        </w:rPr>
        <w:t>Bài 1: (trang 59 SGK Sinh 9)</w:t>
      </w:r>
    </w:p>
    <w:p w:rsidR="00111EF3" w:rsidRDefault="00111EF3">
      <w:pPr>
        <w:spacing w:line="204" w:lineRule="exact"/>
        <w:rPr>
          <w:sz w:val="24"/>
          <w:szCs w:val="24"/>
        </w:rPr>
      </w:pPr>
    </w:p>
    <w:p w:rsidR="00111EF3" w:rsidRDefault="00FC56EF">
      <w:pPr>
        <w:ind w:left="360"/>
        <w:rPr>
          <w:sz w:val="20"/>
          <w:szCs w:val="20"/>
        </w:rPr>
      </w:pPr>
      <w:r>
        <w:rPr>
          <w:rFonts w:eastAsia="Times New Roman"/>
          <w:sz w:val="24"/>
          <w:szCs w:val="24"/>
        </w:rPr>
        <w:t xml:space="preserve">Nêu mối </w:t>
      </w:r>
      <w:r>
        <w:rPr>
          <w:rFonts w:eastAsia="Times New Roman"/>
          <w:sz w:val="24"/>
          <w:szCs w:val="24"/>
        </w:rPr>
        <w:t>quan hệ giữa gen và ARN, giữa ARN và prôtêin?</w:t>
      </w:r>
    </w:p>
    <w:p w:rsidR="00111EF3" w:rsidRDefault="00111EF3">
      <w:pPr>
        <w:spacing w:line="202" w:lineRule="exact"/>
        <w:rPr>
          <w:sz w:val="24"/>
          <w:szCs w:val="24"/>
        </w:rPr>
      </w:pPr>
    </w:p>
    <w:p w:rsidR="00111EF3" w:rsidRDefault="00FC56EF">
      <w:pPr>
        <w:ind w:left="360"/>
        <w:rPr>
          <w:sz w:val="20"/>
          <w:szCs w:val="20"/>
        </w:rPr>
      </w:pPr>
      <w:r>
        <w:rPr>
          <w:rFonts w:eastAsia="Times New Roman"/>
          <w:sz w:val="24"/>
          <w:szCs w:val="24"/>
        </w:rPr>
        <w:t>Đáp án và hướng dẫn giải bài 1:</w:t>
      </w:r>
    </w:p>
    <w:p w:rsidR="00111EF3" w:rsidRDefault="00111EF3">
      <w:pPr>
        <w:spacing w:line="216" w:lineRule="exact"/>
        <w:rPr>
          <w:sz w:val="24"/>
          <w:szCs w:val="24"/>
        </w:rPr>
      </w:pPr>
    </w:p>
    <w:p w:rsidR="00111EF3" w:rsidRDefault="00FC56EF">
      <w:pPr>
        <w:spacing w:line="308" w:lineRule="auto"/>
        <w:ind w:left="360" w:right="347"/>
        <w:jc w:val="both"/>
        <w:rPr>
          <w:sz w:val="20"/>
          <w:szCs w:val="20"/>
        </w:rPr>
      </w:pPr>
      <w:r>
        <w:rPr>
          <w:rFonts w:eastAsia="Times New Roman"/>
          <w:sz w:val="24"/>
          <w:szCs w:val="24"/>
        </w:rPr>
        <w:t xml:space="preserve">Nêu mối quan hệ giữa gen và ARN, giữa ARN và prôtêin. Trình tự các nuclêôtit trên gen quy định trình tự các nuclêôtit trong ARN. Trình tự các nuclêôtit trên ARN quy định trình </w:t>
      </w:r>
      <w:r>
        <w:rPr>
          <w:rFonts w:eastAsia="Times New Roman"/>
          <w:sz w:val="24"/>
          <w:szCs w:val="24"/>
        </w:rPr>
        <w:t>tự các axit amin trong prôtêin tự các nuclêôtit trên ARN quy định trình tự các axit amin trong prôtêin. Gen -» ARN -» prôtêin.</w:t>
      </w:r>
    </w:p>
    <w:p w:rsidR="00111EF3" w:rsidRDefault="00111EF3">
      <w:pPr>
        <w:spacing w:line="126" w:lineRule="exact"/>
        <w:rPr>
          <w:sz w:val="24"/>
          <w:szCs w:val="24"/>
        </w:rPr>
      </w:pPr>
    </w:p>
    <w:p w:rsidR="00111EF3" w:rsidRDefault="00FC56EF">
      <w:pPr>
        <w:ind w:left="360"/>
        <w:rPr>
          <w:sz w:val="20"/>
          <w:szCs w:val="20"/>
        </w:rPr>
      </w:pPr>
      <w:r>
        <w:rPr>
          <w:rFonts w:eastAsia="Times New Roman"/>
          <w:sz w:val="24"/>
          <w:szCs w:val="24"/>
        </w:rPr>
        <w:t>Bài 2: (trang 59 SGK Sinh 9)</w:t>
      </w:r>
    </w:p>
    <w:p w:rsidR="00111EF3" w:rsidRDefault="00111EF3">
      <w:pPr>
        <w:spacing w:line="202" w:lineRule="exact"/>
        <w:rPr>
          <w:sz w:val="24"/>
          <w:szCs w:val="24"/>
        </w:rPr>
      </w:pPr>
    </w:p>
    <w:p w:rsidR="00111EF3" w:rsidRDefault="00FC56EF">
      <w:pPr>
        <w:ind w:left="360"/>
        <w:rPr>
          <w:sz w:val="20"/>
          <w:szCs w:val="20"/>
        </w:rPr>
      </w:pPr>
      <w:r>
        <w:rPr>
          <w:rFonts w:eastAsia="Times New Roman"/>
          <w:sz w:val="24"/>
          <w:szCs w:val="24"/>
        </w:rPr>
        <w:t>NTBS được biểu hiện trong mới quan hệ ở sơ đồ dưới đây như thế nào?</w:t>
      </w:r>
    </w:p>
    <w:p w:rsidR="00111EF3" w:rsidRDefault="00111EF3">
      <w:pPr>
        <w:spacing w:line="204" w:lineRule="exact"/>
        <w:rPr>
          <w:sz w:val="24"/>
          <w:szCs w:val="24"/>
        </w:rPr>
      </w:pPr>
    </w:p>
    <w:p w:rsidR="00111EF3" w:rsidRDefault="00FC56EF">
      <w:pPr>
        <w:ind w:left="360"/>
        <w:rPr>
          <w:sz w:val="20"/>
          <w:szCs w:val="20"/>
        </w:rPr>
      </w:pPr>
      <w:r>
        <w:rPr>
          <w:rFonts w:eastAsia="Times New Roman"/>
          <w:sz w:val="24"/>
          <w:szCs w:val="24"/>
        </w:rPr>
        <w:t xml:space="preserve">Đáp án và hướng dẫn giải bài </w:t>
      </w:r>
      <w:r>
        <w:rPr>
          <w:rFonts w:eastAsia="Times New Roman"/>
          <w:sz w:val="24"/>
          <w:szCs w:val="24"/>
        </w:rPr>
        <w:t>2:</w:t>
      </w:r>
    </w:p>
    <w:p w:rsidR="00111EF3" w:rsidRDefault="00111EF3">
      <w:pPr>
        <w:spacing w:line="202" w:lineRule="exact"/>
        <w:rPr>
          <w:sz w:val="24"/>
          <w:szCs w:val="24"/>
        </w:rPr>
      </w:pPr>
    </w:p>
    <w:p w:rsidR="00111EF3" w:rsidRDefault="00FC56EF">
      <w:pPr>
        <w:ind w:left="360"/>
        <w:rPr>
          <w:sz w:val="20"/>
          <w:szCs w:val="20"/>
        </w:rPr>
      </w:pPr>
      <w:r>
        <w:rPr>
          <w:rFonts w:eastAsia="Times New Roman"/>
          <w:sz w:val="24"/>
          <w:szCs w:val="24"/>
        </w:rPr>
        <w:t>Gen (một đoạn ADN) -&gt; mARN -&gt; Prôtêin</w:t>
      </w:r>
    </w:p>
    <w:p w:rsidR="00111EF3" w:rsidRDefault="00111EF3">
      <w:pPr>
        <w:spacing w:line="204" w:lineRule="exact"/>
        <w:rPr>
          <w:sz w:val="24"/>
          <w:szCs w:val="24"/>
        </w:rPr>
      </w:pPr>
    </w:p>
    <w:p w:rsidR="00111EF3" w:rsidRDefault="00FC56EF">
      <w:pPr>
        <w:ind w:left="360"/>
        <w:rPr>
          <w:sz w:val="20"/>
          <w:szCs w:val="20"/>
        </w:rPr>
      </w:pPr>
      <w:r>
        <w:rPr>
          <w:rFonts w:eastAsia="Times New Roman"/>
          <w:sz w:val="24"/>
          <w:szCs w:val="24"/>
        </w:rPr>
        <w:t>Nguyên tắc bổ sung được biểu hiện trong mối quan hệ:</w:t>
      </w:r>
    </w:p>
    <w:p w:rsidR="00111EF3" w:rsidRDefault="00111EF3">
      <w:pPr>
        <w:spacing w:line="20" w:lineRule="exact"/>
        <w:rPr>
          <w:sz w:val="24"/>
          <w:szCs w:val="24"/>
        </w:rPr>
      </w:pPr>
    </w:p>
    <w:p w:rsidR="00111EF3" w:rsidRDefault="00111EF3">
      <w:pPr>
        <w:sectPr w:rsidR="00111EF3">
          <w:pgSz w:w="12240" w:h="15818"/>
          <w:pgMar w:top="1440" w:right="1440" w:bottom="146" w:left="1440" w:header="0" w:footer="0" w:gutter="0"/>
          <w:cols w:space="720" w:equalWidth="0">
            <w:col w:w="9367"/>
          </w:cols>
        </w:sectPr>
      </w:pPr>
    </w:p>
    <w:p w:rsidR="00111EF3" w:rsidRDefault="00111EF3">
      <w:pPr>
        <w:spacing w:line="200" w:lineRule="exact"/>
        <w:rPr>
          <w:sz w:val="24"/>
          <w:szCs w:val="24"/>
        </w:rPr>
      </w:pPr>
    </w:p>
    <w:p w:rsidR="00111EF3" w:rsidRDefault="00111EF3">
      <w:pPr>
        <w:spacing w:line="200" w:lineRule="exact"/>
        <w:rPr>
          <w:sz w:val="24"/>
          <w:szCs w:val="24"/>
        </w:rPr>
      </w:pPr>
    </w:p>
    <w:p w:rsidR="00111EF3" w:rsidRDefault="00111EF3">
      <w:pPr>
        <w:spacing w:line="200" w:lineRule="exact"/>
        <w:rPr>
          <w:sz w:val="24"/>
          <w:szCs w:val="24"/>
        </w:rPr>
      </w:pPr>
    </w:p>
    <w:p w:rsidR="00111EF3" w:rsidRDefault="00111EF3">
      <w:pPr>
        <w:spacing w:line="200" w:lineRule="exact"/>
        <w:rPr>
          <w:sz w:val="24"/>
          <w:szCs w:val="24"/>
        </w:rPr>
      </w:pPr>
    </w:p>
    <w:p w:rsidR="00111EF3" w:rsidRDefault="00111EF3">
      <w:pPr>
        <w:spacing w:line="330" w:lineRule="exact"/>
        <w:rPr>
          <w:sz w:val="24"/>
          <w:szCs w:val="24"/>
        </w:rPr>
      </w:pPr>
    </w:p>
    <w:p w:rsidR="00111EF3" w:rsidRDefault="00FC56EF">
      <w:pPr>
        <w:ind w:left="5380"/>
        <w:rPr>
          <w:sz w:val="20"/>
          <w:szCs w:val="20"/>
        </w:rPr>
      </w:pPr>
      <w:r>
        <w:rPr>
          <w:rFonts w:eastAsia="Times New Roman"/>
          <w:b/>
          <w:bCs/>
          <w:color w:val="FF0000"/>
          <w:sz w:val="21"/>
          <w:szCs w:val="21"/>
        </w:rPr>
        <w:t>Thư viện đề thi thử lớn nhất Việt Nam</w:t>
      </w:r>
    </w:p>
    <w:p w:rsidR="00111EF3" w:rsidRDefault="00111EF3">
      <w:pPr>
        <w:sectPr w:rsidR="00111EF3">
          <w:type w:val="continuous"/>
          <w:pgSz w:w="12240" w:h="15818"/>
          <w:pgMar w:top="1440" w:right="1440" w:bottom="146" w:left="1440" w:header="0" w:footer="0" w:gutter="0"/>
          <w:cols w:space="720" w:equalWidth="0">
            <w:col w:w="9367"/>
          </w:cols>
        </w:sectPr>
      </w:pPr>
    </w:p>
    <w:p w:rsidR="00111EF3" w:rsidRDefault="00FC56EF">
      <w:pPr>
        <w:numPr>
          <w:ilvl w:val="0"/>
          <w:numId w:val="3"/>
        </w:numPr>
        <w:tabs>
          <w:tab w:val="left" w:pos="560"/>
        </w:tabs>
        <w:ind w:left="560" w:hanging="202"/>
        <w:rPr>
          <w:rFonts w:eastAsia="Times New Roman"/>
          <w:sz w:val="24"/>
          <w:szCs w:val="24"/>
        </w:rPr>
      </w:pPr>
      <w:bookmarkStart w:id="1" w:name="page2"/>
      <w:bookmarkEnd w:id="1"/>
      <w:r>
        <w:rPr>
          <w:rFonts w:eastAsia="Times New Roman"/>
          <w:sz w:val="24"/>
          <w:szCs w:val="24"/>
        </w:rPr>
        <w:lastRenderedPageBreak/>
        <w:t>Gen ( ADN) -&gt; ARN: A-U, T-A, G-X, X-G</w:t>
      </w:r>
    </w:p>
    <w:p w:rsidR="00111EF3" w:rsidRDefault="00111EF3">
      <w:pPr>
        <w:spacing w:line="202" w:lineRule="exact"/>
        <w:rPr>
          <w:rFonts w:eastAsia="Times New Roman"/>
          <w:sz w:val="24"/>
          <w:szCs w:val="24"/>
        </w:rPr>
      </w:pPr>
    </w:p>
    <w:p w:rsidR="00111EF3" w:rsidRDefault="00FC56EF">
      <w:pPr>
        <w:numPr>
          <w:ilvl w:val="0"/>
          <w:numId w:val="3"/>
        </w:numPr>
        <w:tabs>
          <w:tab w:val="left" w:pos="540"/>
        </w:tabs>
        <w:ind w:left="540" w:hanging="182"/>
        <w:rPr>
          <w:rFonts w:eastAsia="Times New Roman"/>
          <w:sz w:val="24"/>
          <w:szCs w:val="24"/>
        </w:rPr>
      </w:pPr>
      <w:r>
        <w:rPr>
          <w:rFonts w:eastAsia="Times New Roman"/>
          <w:sz w:val="24"/>
          <w:szCs w:val="24"/>
        </w:rPr>
        <w:t>ARN -&gt; prôtêin: A-U, G-X</w:t>
      </w:r>
    </w:p>
    <w:p w:rsidR="00111EF3" w:rsidRDefault="00111EF3">
      <w:pPr>
        <w:spacing w:line="204" w:lineRule="exact"/>
        <w:rPr>
          <w:sz w:val="20"/>
          <w:szCs w:val="20"/>
        </w:rPr>
      </w:pPr>
    </w:p>
    <w:p w:rsidR="00111EF3" w:rsidRDefault="00FC56EF">
      <w:pPr>
        <w:ind w:left="360"/>
        <w:rPr>
          <w:sz w:val="20"/>
          <w:szCs w:val="20"/>
        </w:rPr>
      </w:pPr>
      <w:r>
        <w:rPr>
          <w:rFonts w:eastAsia="Times New Roman"/>
          <w:sz w:val="24"/>
          <w:szCs w:val="24"/>
        </w:rPr>
        <w:t>Bài 3: (trang 59 SGK</w:t>
      </w:r>
      <w:r>
        <w:rPr>
          <w:rFonts w:eastAsia="Times New Roman"/>
          <w:sz w:val="24"/>
          <w:szCs w:val="24"/>
        </w:rPr>
        <w:t xml:space="preserve"> Sinh 9)</w:t>
      </w:r>
    </w:p>
    <w:p w:rsidR="00111EF3" w:rsidRDefault="00111EF3">
      <w:pPr>
        <w:spacing w:line="214" w:lineRule="exact"/>
        <w:rPr>
          <w:sz w:val="20"/>
          <w:szCs w:val="20"/>
        </w:rPr>
      </w:pPr>
    </w:p>
    <w:p w:rsidR="00111EF3" w:rsidRDefault="00FC56EF">
      <w:pPr>
        <w:spacing w:line="411" w:lineRule="auto"/>
        <w:ind w:left="360" w:right="3287"/>
        <w:rPr>
          <w:sz w:val="20"/>
          <w:szCs w:val="20"/>
        </w:rPr>
      </w:pPr>
      <w:r>
        <w:rPr>
          <w:rFonts w:eastAsia="Times New Roman"/>
          <w:sz w:val="24"/>
          <w:szCs w:val="24"/>
        </w:rPr>
        <w:t>Nêu bản chất mối quan hệ giữa gen và tính trạng qua sơ đồ: Gen (một đoạn ADN) -&gt; mARN -&gt; Prôtêin -&gt; Tính trạng Đáp án và hướng dẫn giải bài 3:</w:t>
      </w:r>
    </w:p>
    <w:p w:rsidR="00111EF3" w:rsidRDefault="00111EF3">
      <w:pPr>
        <w:spacing w:line="20" w:lineRule="exact"/>
        <w:rPr>
          <w:sz w:val="20"/>
          <w:szCs w:val="20"/>
        </w:rPr>
      </w:pPr>
    </w:p>
    <w:p w:rsidR="00111EF3" w:rsidRDefault="00FC56EF">
      <w:pPr>
        <w:spacing w:line="300" w:lineRule="auto"/>
        <w:ind w:left="360" w:right="347"/>
        <w:rPr>
          <w:sz w:val="20"/>
          <w:szCs w:val="20"/>
        </w:rPr>
      </w:pPr>
      <w:r>
        <w:rPr>
          <w:rFonts w:eastAsia="Times New Roman"/>
          <w:sz w:val="24"/>
          <w:szCs w:val="24"/>
        </w:rPr>
        <w:t>– Trình tự các nuclêôtit trong mạch khuôn ADN quy định trình tự các nuclêôtit trong mạch mARN.</w:t>
      </w:r>
    </w:p>
    <w:p w:rsidR="00111EF3" w:rsidRDefault="00111EF3">
      <w:pPr>
        <w:spacing w:line="136" w:lineRule="exact"/>
        <w:rPr>
          <w:sz w:val="20"/>
          <w:szCs w:val="20"/>
        </w:rPr>
      </w:pPr>
    </w:p>
    <w:p w:rsidR="00111EF3" w:rsidRDefault="00FC56EF">
      <w:pPr>
        <w:ind w:left="360"/>
        <w:rPr>
          <w:sz w:val="20"/>
          <w:szCs w:val="20"/>
        </w:rPr>
      </w:pPr>
      <w:r>
        <w:rPr>
          <w:rFonts w:eastAsia="Times New Roman"/>
          <w:sz w:val="24"/>
          <w:szCs w:val="24"/>
        </w:rPr>
        <w:t>– Trìn</w:t>
      </w:r>
      <w:r>
        <w:rPr>
          <w:rFonts w:eastAsia="Times New Roman"/>
          <w:sz w:val="24"/>
          <w:szCs w:val="24"/>
        </w:rPr>
        <w:t>h tự các nuclêôtit quy định trật tự sắp xếp các axit amin trong prôtêin.</w:t>
      </w:r>
    </w:p>
    <w:p w:rsidR="00111EF3" w:rsidRDefault="00111EF3">
      <w:pPr>
        <w:spacing w:line="213" w:lineRule="exact"/>
        <w:rPr>
          <w:sz w:val="20"/>
          <w:szCs w:val="20"/>
        </w:rPr>
      </w:pPr>
    </w:p>
    <w:p w:rsidR="00111EF3" w:rsidRDefault="00FC56EF">
      <w:pPr>
        <w:spacing w:line="302" w:lineRule="auto"/>
        <w:ind w:left="360" w:right="347"/>
        <w:rPr>
          <w:sz w:val="20"/>
          <w:szCs w:val="20"/>
        </w:rPr>
      </w:pPr>
      <w:r>
        <w:rPr>
          <w:rFonts w:eastAsia="Times New Roman"/>
          <w:sz w:val="24"/>
          <w:szCs w:val="24"/>
        </w:rPr>
        <w:t>– Prôtêin trực tiếp tham gia vào cấu trúc hoạt động sinh lí của tế bào từ đó biểu hiện thành tính trạng của cơ thể.</w:t>
      </w:r>
    </w:p>
    <w:p w:rsidR="00111EF3" w:rsidRDefault="00111EF3">
      <w:pPr>
        <w:spacing w:line="20" w:lineRule="exact"/>
        <w:rPr>
          <w:sz w:val="20"/>
          <w:szCs w:val="20"/>
        </w:rPr>
      </w:pPr>
      <w:bookmarkStart w:id="2" w:name="_GoBack"/>
      <w:bookmarkEnd w:id="2"/>
    </w:p>
    <w:p w:rsidR="00111EF3" w:rsidRDefault="00111EF3">
      <w:pPr>
        <w:sectPr w:rsidR="00111EF3">
          <w:pgSz w:w="12240" w:h="15818"/>
          <w:pgMar w:top="1432" w:right="1440" w:bottom="146" w:left="1440" w:header="0" w:footer="0" w:gutter="0"/>
          <w:cols w:space="720" w:equalWidth="0">
            <w:col w:w="9367"/>
          </w:cols>
        </w:sect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200" w:lineRule="exact"/>
        <w:rPr>
          <w:sz w:val="20"/>
          <w:szCs w:val="20"/>
        </w:rPr>
      </w:pPr>
    </w:p>
    <w:p w:rsidR="00111EF3" w:rsidRDefault="00111EF3">
      <w:pPr>
        <w:spacing w:line="338" w:lineRule="exact"/>
        <w:rPr>
          <w:sz w:val="20"/>
          <w:szCs w:val="20"/>
        </w:rPr>
      </w:pPr>
    </w:p>
    <w:p w:rsidR="00111EF3" w:rsidRDefault="00FC56EF">
      <w:pPr>
        <w:ind w:left="5380"/>
        <w:rPr>
          <w:sz w:val="20"/>
          <w:szCs w:val="20"/>
        </w:rPr>
      </w:pPr>
      <w:r>
        <w:rPr>
          <w:rFonts w:eastAsia="Times New Roman"/>
          <w:b/>
          <w:bCs/>
          <w:color w:val="FF0000"/>
          <w:sz w:val="21"/>
          <w:szCs w:val="21"/>
        </w:rPr>
        <w:t xml:space="preserve">Thư </w:t>
      </w:r>
      <w:r>
        <w:rPr>
          <w:rFonts w:eastAsia="Times New Roman"/>
          <w:b/>
          <w:bCs/>
          <w:color w:val="FF0000"/>
          <w:sz w:val="21"/>
          <w:szCs w:val="21"/>
        </w:rPr>
        <w:t>viện đề thi thử lớn nhất Việt Nam</w:t>
      </w:r>
    </w:p>
    <w:sectPr w:rsidR="00111EF3">
      <w:type w:val="continuous"/>
      <w:pgSz w:w="12240" w:h="15818"/>
      <w:pgMar w:top="1432" w:right="1440" w:bottom="146"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C720CF02"/>
    <w:lvl w:ilvl="0" w:tplc="36D86D14">
      <w:start w:val="2"/>
      <w:numFmt w:val="upperLetter"/>
      <w:lvlText w:val="%1."/>
      <w:lvlJc w:val="left"/>
    </w:lvl>
    <w:lvl w:ilvl="1" w:tplc="FB3E05E2">
      <w:numFmt w:val="decimal"/>
      <w:lvlText w:val=""/>
      <w:lvlJc w:val="left"/>
    </w:lvl>
    <w:lvl w:ilvl="2" w:tplc="19649236">
      <w:numFmt w:val="decimal"/>
      <w:lvlText w:val=""/>
      <w:lvlJc w:val="left"/>
    </w:lvl>
    <w:lvl w:ilvl="3" w:tplc="A6E0678C">
      <w:numFmt w:val="decimal"/>
      <w:lvlText w:val=""/>
      <w:lvlJc w:val="left"/>
    </w:lvl>
    <w:lvl w:ilvl="4" w:tplc="D54EB9E4">
      <w:numFmt w:val="decimal"/>
      <w:lvlText w:val=""/>
      <w:lvlJc w:val="left"/>
    </w:lvl>
    <w:lvl w:ilvl="5" w:tplc="11402144">
      <w:numFmt w:val="decimal"/>
      <w:lvlText w:val=""/>
      <w:lvlJc w:val="left"/>
    </w:lvl>
    <w:lvl w:ilvl="6" w:tplc="B28AD3F6">
      <w:numFmt w:val="decimal"/>
      <w:lvlText w:val=""/>
      <w:lvlJc w:val="left"/>
    </w:lvl>
    <w:lvl w:ilvl="7" w:tplc="212621E0">
      <w:numFmt w:val="decimal"/>
      <w:lvlText w:val=""/>
      <w:lvlJc w:val="left"/>
    </w:lvl>
    <w:lvl w:ilvl="8" w:tplc="199E3458">
      <w:numFmt w:val="decimal"/>
      <w:lvlText w:val=""/>
      <w:lvlJc w:val="left"/>
    </w:lvl>
  </w:abstractNum>
  <w:abstractNum w:abstractNumId="1">
    <w:nsid w:val="2AE8944A"/>
    <w:multiLevelType w:val="hybridMultilevel"/>
    <w:tmpl w:val="8332813E"/>
    <w:lvl w:ilvl="0" w:tplc="ADDA1304">
      <w:start w:val="1"/>
      <w:numFmt w:val="bullet"/>
      <w:lvlText w:val="+"/>
      <w:lvlJc w:val="left"/>
    </w:lvl>
    <w:lvl w:ilvl="1" w:tplc="C96E4006">
      <w:numFmt w:val="decimal"/>
      <w:lvlText w:val=""/>
      <w:lvlJc w:val="left"/>
    </w:lvl>
    <w:lvl w:ilvl="2" w:tplc="B4AA5CCA">
      <w:numFmt w:val="decimal"/>
      <w:lvlText w:val=""/>
      <w:lvlJc w:val="left"/>
    </w:lvl>
    <w:lvl w:ilvl="3" w:tplc="40A451DC">
      <w:numFmt w:val="decimal"/>
      <w:lvlText w:val=""/>
      <w:lvlJc w:val="left"/>
    </w:lvl>
    <w:lvl w:ilvl="4" w:tplc="EBFE1DDE">
      <w:numFmt w:val="decimal"/>
      <w:lvlText w:val=""/>
      <w:lvlJc w:val="left"/>
    </w:lvl>
    <w:lvl w:ilvl="5" w:tplc="2EDAC6AE">
      <w:numFmt w:val="decimal"/>
      <w:lvlText w:val=""/>
      <w:lvlJc w:val="left"/>
    </w:lvl>
    <w:lvl w:ilvl="6" w:tplc="BC14FB4E">
      <w:numFmt w:val="decimal"/>
      <w:lvlText w:val=""/>
      <w:lvlJc w:val="left"/>
    </w:lvl>
    <w:lvl w:ilvl="7" w:tplc="8CC0488A">
      <w:numFmt w:val="decimal"/>
      <w:lvlText w:val=""/>
      <w:lvlJc w:val="left"/>
    </w:lvl>
    <w:lvl w:ilvl="8" w:tplc="40383580">
      <w:numFmt w:val="decimal"/>
      <w:lvlText w:val=""/>
      <w:lvlJc w:val="left"/>
    </w:lvl>
  </w:abstractNum>
  <w:abstractNum w:abstractNumId="2">
    <w:nsid w:val="625558EC"/>
    <w:multiLevelType w:val="hybridMultilevel"/>
    <w:tmpl w:val="EBEA30A2"/>
    <w:lvl w:ilvl="0" w:tplc="0CB4A0A8">
      <w:start w:val="1"/>
      <w:numFmt w:val="bullet"/>
      <w:lvlText w:val="\endash "/>
      <w:lvlJc w:val="left"/>
    </w:lvl>
    <w:lvl w:ilvl="1" w:tplc="DE8E6D54">
      <w:numFmt w:val="decimal"/>
      <w:lvlText w:val=""/>
      <w:lvlJc w:val="left"/>
    </w:lvl>
    <w:lvl w:ilvl="2" w:tplc="945639C8">
      <w:numFmt w:val="decimal"/>
      <w:lvlText w:val=""/>
      <w:lvlJc w:val="left"/>
    </w:lvl>
    <w:lvl w:ilvl="3" w:tplc="36B8853E">
      <w:numFmt w:val="decimal"/>
      <w:lvlText w:val=""/>
      <w:lvlJc w:val="left"/>
    </w:lvl>
    <w:lvl w:ilvl="4" w:tplc="38322106">
      <w:numFmt w:val="decimal"/>
      <w:lvlText w:val=""/>
      <w:lvlJc w:val="left"/>
    </w:lvl>
    <w:lvl w:ilvl="5" w:tplc="6A164D02">
      <w:numFmt w:val="decimal"/>
      <w:lvlText w:val=""/>
      <w:lvlJc w:val="left"/>
    </w:lvl>
    <w:lvl w:ilvl="6" w:tplc="DBF284A0">
      <w:numFmt w:val="decimal"/>
      <w:lvlText w:val=""/>
      <w:lvlJc w:val="left"/>
    </w:lvl>
    <w:lvl w:ilvl="7" w:tplc="6A2C9A46">
      <w:numFmt w:val="decimal"/>
      <w:lvlText w:val=""/>
      <w:lvlJc w:val="left"/>
    </w:lvl>
    <w:lvl w:ilvl="8" w:tplc="D428B63E">
      <w:numFmt w:val="decimal"/>
      <w:lvlText w:val=""/>
      <w:lvlJc w:val="left"/>
    </w:lvl>
  </w:abstractNum>
  <w:abstractNum w:abstractNumId="3">
    <w:nsid w:val="74B0DC51"/>
    <w:multiLevelType w:val="hybridMultilevel"/>
    <w:tmpl w:val="1924F6BA"/>
    <w:lvl w:ilvl="0" w:tplc="C38EA764">
      <w:start w:val="1"/>
      <w:numFmt w:val="upperLetter"/>
      <w:lvlText w:val="%1."/>
      <w:lvlJc w:val="left"/>
    </w:lvl>
    <w:lvl w:ilvl="1" w:tplc="2FF66932">
      <w:numFmt w:val="decimal"/>
      <w:lvlText w:val=""/>
      <w:lvlJc w:val="left"/>
    </w:lvl>
    <w:lvl w:ilvl="2" w:tplc="18585524">
      <w:numFmt w:val="decimal"/>
      <w:lvlText w:val=""/>
      <w:lvlJc w:val="left"/>
    </w:lvl>
    <w:lvl w:ilvl="3" w:tplc="A75AB23A">
      <w:numFmt w:val="decimal"/>
      <w:lvlText w:val=""/>
      <w:lvlJc w:val="left"/>
    </w:lvl>
    <w:lvl w:ilvl="4" w:tplc="035A13AA">
      <w:numFmt w:val="decimal"/>
      <w:lvlText w:val=""/>
      <w:lvlJc w:val="left"/>
    </w:lvl>
    <w:lvl w:ilvl="5" w:tplc="DC401A7C">
      <w:numFmt w:val="decimal"/>
      <w:lvlText w:val=""/>
      <w:lvlJc w:val="left"/>
    </w:lvl>
    <w:lvl w:ilvl="6" w:tplc="582AD70E">
      <w:numFmt w:val="decimal"/>
      <w:lvlText w:val=""/>
      <w:lvlJc w:val="left"/>
    </w:lvl>
    <w:lvl w:ilvl="7" w:tplc="CB18FCBE">
      <w:numFmt w:val="decimal"/>
      <w:lvlText w:val=""/>
      <w:lvlJc w:val="left"/>
    </w:lvl>
    <w:lvl w:ilvl="8" w:tplc="CABAD3CC">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3"/>
    <w:rsid w:val="00111EF3"/>
    <w:rsid w:val="00FC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2018-10-31T06:19:00Z</dcterms:created>
  <dcterms:modified xsi:type="dcterms:W3CDTF">2018-10-31T10:20:00Z</dcterms:modified>
</cp:coreProperties>
</file>