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AF" w:rsidRDefault="00945CAF">
      <w:pPr>
        <w:spacing w:line="118" w:lineRule="exact"/>
        <w:rPr>
          <w:sz w:val="24"/>
          <w:szCs w:val="24"/>
        </w:rPr>
      </w:pPr>
      <w:bookmarkStart w:id="0" w:name="page1"/>
      <w:bookmarkEnd w:id="0"/>
    </w:p>
    <w:p w:rsidR="00945CAF" w:rsidRDefault="00266F1E">
      <w:pPr>
        <w:ind w:right="7"/>
        <w:jc w:val="center"/>
        <w:rPr>
          <w:sz w:val="20"/>
          <w:szCs w:val="20"/>
        </w:rPr>
      </w:pPr>
      <w:r>
        <w:rPr>
          <w:rFonts w:eastAsia="Times New Roman"/>
          <w:b/>
          <w:bCs/>
          <w:sz w:val="28"/>
          <w:szCs w:val="28"/>
        </w:rPr>
        <w:t>Giải bài tập trang 64 SGK Sinh lớp 7: Trai sông</w:t>
      </w:r>
    </w:p>
    <w:p w:rsidR="00945CAF" w:rsidRDefault="00945CAF">
      <w:pPr>
        <w:spacing w:line="211" w:lineRule="exact"/>
        <w:rPr>
          <w:sz w:val="24"/>
          <w:szCs w:val="24"/>
        </w:rPr>
      </w:pPr>
    </w:p>
    <w:p w:rsidR="00945CAF" w:rsidRDefault="00266F1E">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945CAF" w:rsidRDefault="00945CAF">
      <w:pPr>
        <w:spacing w:line="204" w:lineRule="exact"/>
        <w:rPr>
          <w:sz w:val="24"/>
          <w:szCs w:val="24"/>
        </w:rPr>
      </w:pPr>
    </w:p>
    <w:p w:rsidR="00945CAF" w:rsidRDefault="00266F1E">
      <w:pPr>
        <w:ind w:left="360"/>
        <w:rPr>
          <w:sz w:val="20"/>
          <w:szCs w:val="20"/>
        </w:rPr>
      </w:pPr>
      <w:r>
        <w:rPr>
          <w:rFonts w:eastAsia="Times New Roman"/>
          <w:sz w:val="24"/>
          <w:szCs w:val="24"/>
        </w:rPr>
        <w:t>I – HÌNH DẠNG, CẤU TẠO</w:t>
      </w:r>
    </w:p>
    <w:p w:rsidR="00945CAF" w:rsidRDefault="00945CAF">
      <w:pPr>
        <w:spacing w:line="202" w:lineRule="exact"/>
        <w:rPr>
          <w:sz w:val="24"/>
          <w:szCs w:val="24"/>
        </w:rPr>
      </w:pPr>
    </w:p>
    <w:p w:rsidR="00945CAF" w:rsidRDefault="00266F1E">
      <w:pPr>
        <w:ind w:left="360"/>
        <w:rPr>
          <w:sz w:val="20"/>
          <w:szCs w:val="20"/>
        </w:rPr>
      </w:pPr>
      <w:r>
        <w:rPr>
          <w:rFonts w:eastAsia="Times New Roman"/>
          <w:sz w:val="24"/>
          <w:szCs w:val="24"/>
        </w:rPr>
        <w:t>1. Vỏ trai</w:t>
      </w:r>
    </w:p>
    <w:p w:rsidR="00945CAF" w:rsidRDefault="00945CAF">
      <w:pPr>
        <w:spacing w:line="216" w:lineRule="exact"/>
        <w:rPr>
          <w:sz w:val="24"/>
          <w:szCs w:val="24"/>
        </w:rPr>
      </w:pPr>
    </w:p>
    <w:p w:rsidR="00945CAF" w:rsidRDefault="00266F1E">
      <w:pPr>
        <w:spacing w:line="306" w:lineRule="auto"/>
        <w:ind w:left="360" w:right="347"/>
        <w:jc w:val="both"/>
        <w:rPr>
          <w:sz w:val="20"/>
          <w:szCs w:val="20"/>
        </w:rPr>
      </w:pPr>
      <w:r>
        <w:rPr>
          <w:rFonts w:eastAsia="Times New Roman"/>
          <w:sz w:val="24"/>
          <w:szCs w:val="24"/>
        </w:rPr>
        <w:t>Vỏ trai gồm 2 mảnh gắn với nhau nhờ bản lề ở phía lưng. Dây chằng ở bản lề có tính đàn hồi cùng với 2 cơ khép vỏ (bám chắc vào mặt trong của vỏ) điều</w:t>
      </w:r>
      <w:r>
        <w:rPr>
          <w:rFonts w:eastAsia="Times New Roman"/>
          <w:sz w:val="24"/>
          <w:szCs w:val="24"/>
        </w:rPr>
        <w:t xml:space="preserve"> chỉnh động tác đóng, mở vỏ.</w:t>
      </w:r>
    </w:p>
    <w:p w:rsidR="00945CAF" w:rsidRDefault="00945CAF">
      <w:pPr>
        <w:spacing w:line="127" w:lineRule="exact"/>
        <w:rPr>
          <w:sz w:val="24"/>
          <w:szCs w:val="24"/>
        </w:rPr>
      </w:pPr>
    </w:p>
    <w:p w:rsidR="00945CAF" w:rsidRDefault="00266F1E">
      <w:pPr>
        <w:ind w:left="360"/>
        <w:rPr>
          <w:sz w:val="20"/>
          <w:szCs w:val="20"/>
        </w:rPr>
      </w:pPr>
      <w:r>
        <w:rPr>
          <w:rFonts w:eastAsia="Times New Roman"/>
          <w:sz w:val="24"/>
          <w:szCs w:val="24"/>
        </w:rPr>
        <w:t>Vỏ trai có lớp sừng bọc ngoài, lớp đá vôi ở giữa và lớp xà cừ óng ánh ở trong cùng</w:t>
      </w:r>
    </w:p>
    <w:p w:rsidR="00945CAF" w:rsidRDefault="00945CAF">
      <w:pPr>
        <w:spacing w:line="205" w:lineRule="exact"/>
        <w:rPr>
          <w:sz w:val="24"/>
          <w:szCs w:val="24"/>
        </w:rPr>
      </w:pPr>
    </w:p>
    <w:p w:rsidR="00945CAF" w:rsidRDefault="00266F1E">
      <w:pPr>
        <w:ind w:left="360"/>
        <w:rPr>
          <w:sz w:val="20"/>
          <w:szCs w:val="20"/>
        </w:rPr>
      </w:pPr>
      <w:r>
        <w:rPr>
          <w:rFonts w:eastAsia="Times New Roman"/>
          <w:sz w:val="24"/>
          <w:szCs w:val="24"/>
        </w:rPr>
        <w:t>2. Cơ thể trai</w:t>
      </w:r>
    </w:p>
    <w:p w:rsidR="00945CAF" w:rsidRDefault="00945CAF">
      <w:pPr>
        <w:spacing w:line="202" w:lineRule="exact"/>
        <w:rPr>
          <w:sz w:val="24"/>
          <w:szCs w:val="24"/>
        </w:rPr>
      </w:pPr>
    </w:p>
    <w:p w:rsidR="00945CAF" w:rsidRDefault="00266F1E">
      <w:pPr>
        <w:ind w:left="360"/>
        <w:rPr>
          <w:sz w:val="20"/>
          <w:szCs w:val="20"/>
        </w:rPr>
      </w:pPr>
      <w:r>
        <w:rPr>
          <w:rFonts w:eastAsia="Times New Roman"/>
          <w:sz w:val="24"/>
          <w:szCs w:val="24"/>
        </w:rPr>
        <w:t>Dưới vỏ là áo trai, mặt ngoài áo tiết: lớp vỏ đá vôi.</w:t>
      </w:r>
    </w:p>
    <w:p w:rsidR="00945CAF" w:rsidRDefault="00945CAF">
      <w:pPr>
        <w:spacing w:line="216" w:lineRule="exact"/>
        <w:rPr>
          <w:sz w:val="24"/>
          <w:szCs w:val="24"/>
        </w:rPr>
      </w:pPr>
    </w:p>
    <w:p w:rsidR="00945CAF" w:rsidRDefault="00266F1E">
      <w:pPr>
        <w:spacing w:line="306" w:lineRule="auto"/>
        <w:ind w:left="360" w:right="347"/>
        <w:jc w:val="both"/>
        <w:rPr>
          <w:sz w:val="20"/>
          <w:szCs w:val="20"/>
        </w:rPr>
      </w:pPr>
      <w:r>
        <w:rPr>
          <w:rFonts w:eastAsia="Times New Roman"/>
          <w:sz w:val="24"/>
          <w:szCs w:val="24"/>
        </w:rPr>
        <w:t>Mặt trong áo tạo thành khoang áo… môi trường hoạt động dinh dưỡng của t</w:t>
      </w:r>
      <w:r>
        <w:rPr>
          <w:rFonts w:eastAsia="Times New Roman"/>
          <w:sz w:val="24"/>
          <w:szCs w:val="24"/>
        </w:rPr>
        <w:t>rai. Tiếp đến là 2 tấm mang ở môi trên. Ở trung tâm cơ thể: phía trong là nán trai và phía ngoài là chân trai.</w:t>
      </w:r>
    </w:p>
    <w:p w:rsidR="00945CAF" w:rsidRDefault="00945CAF">
      <w:pPr>
        <w:spacing w:line="127" w:lineRule="exact"/>
        <w:rPr>
          <w:sz w:val="24"/>
          <w:szCs w:val="24"/>
        </w:rPr>
      </w:pPr>
    </w:p>
    <w:p w:rsidR="00945CAF" w:rsidRDefault="00266F1E">
      <w:pPr>
        <w:ind w:left="360"/>
        <w:rPr>
          <w:sz w:val="20"/>
          <w:szCs w:val="20"/>
        </w:rPr>
      </w:pPr>
      <w:r>
        <w:rPr>
          <w:rFonts w:eastAsia="Times New Roman"/>
          <w:sz w:val="24"/>
          <w:szCs w:val="24"/>
        </w:rPr>
        <w:t>II – DI CHUYỂN</w:t>
      </w:r>
    </w:p>
    <w:p w:rsidR="00945CAF" w:rsidRDefault="00945CAF">
      <w:pPr>
        <w:spacing w:line="216" w:lineRule="exact"/>
        <w:rPr>
          <w:sz w:val="24"/>
          <w:szCs w:val="24"/>
        </w:rPr>
      </w:pPr>
    </w:p>
    <w:p w:rsidR="00945CAF" w:rsidRDefault="00266F1E">
      <w:pPr>
        <w:spacing w:line="306" w:lineRule="auto"/>
        <w:ind w:left="360" w:right="347"/>
        <w:jc w:val="both"/>
        <w:rPr>
          <w:sz w:val="20"/>
          <w:szCs w:val="20"/>
        </w:rPr>
      </w:pPr>
      <w:r>
        <w:rPr>
          <w:rFonts w:eastAsia="Times New Roman"/>
          <w:sz w:val="24"/>
          <w:szCs w:val="24"/>
        </w:rPr>
        <w:t xml:space="preserve">Vỏ trai hé mở cho chân trai hình rìu thò ra. Nhờ chân trai thò ra rồi thụt vào, kết hợp với động tác đóng mở vỏ mà trai di </w:t>
      </w:r>
      <w:r>
        <w:rPr>
          <w:rFonts w:eastAsia="Times New Roman"/>
          <w:sz w:val="24"/>
          <w:szCs w:val="24"/>
        </w:rPr>
        <w:t>chuyển chậm chạp trong bùn với tốc độ 20 – 30cm một giờ, để lại phía sau một đường rãnh trên mặt bùn.</w:t>
      </w:r>
    </w:p>
    <w:p w:rsidR="00945CAF" w:rsidRDefault="00945CAF">
      <w:pPr>
        <w:spacing w:line="128" w:lineRule="exact"/>
        <w:rPr>
          <w:sz w:val="24"/>
          <w:szCs w:val="24"/>
        </w:rPr>
      </w:pPr>
    </w:p>
    <w:p w:rsidR="00945CAF" w:rsidRDefault="00266F1E">
      <w:pPr>
        <w:numPr>
          <w:ilvl w:val="0"/>
          <w:numId w:val="2"/>
        </w:numPr>
        <w:tabs>
          <w:tab w:val="left" w:pos="660"/>
        </w:tabs>
        <w:ind w:left="660" w:hanging="302"/>
        <w:rPr>
          <w:rFonts w:eastAsia="Times New Roman"/>
          <w:sz w:val="24"/>
          <w:szCs w:val="24"/>
        </w:rPr>
      </w:pPr>
      <w:r>
        <w:rPr>
          <w:rFonts w:eastAsia="Times New Roman"/>
          <w:sz w:val="24"/>
          <w:szCs w:val="24"/>
        </w:rPr>
        <w:t>– DINH DƯỠNG</w:t>
      </w:r>
    </w:p>
    <w:p w:rsidR="00945CAF" w:rsidRDefault="00945CAF">
      <w:pPr>
        <w:spacing w:line="216" w:lineRule="exact"/>
        <w:rPr>
          <w:sz w:val="24"/>
          <w:szCs w:val="24"/>
        </w:rPr>
      </w:pPr>
    </w:p>
    <w:p w:rsidR="00945CAF" w:rsidRDefault="00266F1E">
      <w:pPr>
        <w:spacing w:line="300" w:lineRule="auto"/>
        <w:ind w:left="360" w:right="347"/>
        <w:jc w:val="both"/>
        <w:rPr>
          <w:sz w:val="20"/>
          <w:szCs w:val="20"/>
        </w:rPr>
      </w:pPr>
      <w:r>
        <w:rPr>
          <w:rFonts w:eastAsia="Times New Roman"/>
          <w:sz w:val="24"/>
          <w:szCs w:val="24"/>
        </w:rPr>
        <w:t>Hai mép vạt áo phía sau cơ thể trai tạm gắn với nhau tạo nên ống hút nước và ống thoát nước.</w:t>
      </w:r>
    </w:p>
    <w:p w:rsidR="00945CAF" w:rsidRDefault="00945CAF">
      <w:pPr>
        <w:spacing w:line="148" w:lineRule="exact"/>
        <w:rPr>
          <w:sz w:val="24"/>
          <w:szCs w:val="24"/>
        </w:rPr>
      </w:pPr>
    </w:p>
    <w:p w:rsidR="00945CAF" w:rsidRDefault="00266F1E">
      <w:pPr>
        <w:spacing w:line="404" w:lineRule="auto"/>
        <w:ind w:left="360" w:right="1187"/>
        <w:rPr>
          <w:sz w:val="20"/>
          <w:szCs w:val="20"/>
        </w:rPr>
      </w:pPr>
      <w:r>
        <w:rPr>
          <w:rFonts w:eastAsia="Times New Roman"/>
          <w:sz w:val="24"/>
          <w:szCs w:val="24"/>
        </w:rPr>
        <w:t>Động lực chính hút nước do 2 đôi tấm miệng ph</w:t>
      </w:r>
      <w:r>
        <w:rPr>
          <w:rFonts w:eastAsia="Times New Roman"/>
          <w:sz w:val="24"/>
          <w:szCs w:val="24"/>
        </w:rPr>
        <w:t>ủ đầy lông luôn rung động tạo ra. IV – SINH SẢN</w:t>
      </w:r>
    </w:p>
    <w:p w:rsidR="00945CAF" w:rsidRDefault="00945CAF">
      <w:pPr>
        <w:spacing w:line="28" w:lineRule="exact"/>
        <w:rPr>
          <w:sz w:val="24"/>
          <w:szCs w:val="24"/>
        </w:rPr>
      </w:pPr>
    </w:p>
    <w:p w:rsidR="00945CAF" w:rsidRDefault="00266F1E">
      <w:pPr>
        <w:spacing w:line="308" w:lineRule="auto"/>
        <w:ind w:left="360" w:right="367"/>
        <w:jc w:val="both"/>
        <w:rPr>
          <w:sz w:val="20"/>
          <w:szCs w:val="20"/>
        </w:rPr>
      </w:pPr>
      <w:r>
        <w:rPr>
          <w:rFonts w:eastAsia="Times New Roman"/>
          <w:sz w:val="24"/>
          <w:szCs w:val="24"/>
        </w:rPr>
        <w:t>Cơ thể trai phân tính. Đến mùa sinh sản, trai cái nhận tinh trùng của trai đực chuyển theo dòng nước vào để thụ tinh, trứng non đẻ ra được giữ trong tấm mang. Ấu trùng nở ra, sống trong mang mẹ một thời gian</w:t>
      </w:r>
      <w:r>
        <w:rPr>
          <w:rFonts w:eastAsia="Times New Roman"/>
          <w:sz w:val="24"/>
          <w:szCs w:val="24"/>
        </w:rPr>
        <w:t xml:space="preserve"> rồi bám vào da và mang cá một vài tuần nữa mới rơi xuống bùn phát triển thành trai trưởng thành.</w:t>
      </w:r>
    </w:p>
    <w:p w:rsidR="00945CAF" w:rsidRDefault="00945CAF">
      <w:pPr>
        <w:spacing w:line="127" w:lineRule="exact"/>
        <w:rPr>
          <w:sz w:val="24"/>
          <w:szCs w:val="24"/>
        </w:rPr>
      </w:pPr>
    </w:p>
    <w:p w:rsidR="00945CAF" w:rsidRDefault="00266F1E">
      <w:pPr>
        <w:numPr>
          <w:ilvl w:val="0"/>
          <w:numId w:val="3"/>
        </w:numPr>
        <w:tabs>
          <w:tab w:val="left" w:pos="640"/>
        </w:tabs>
        <w:ind w:left="640" w:hanging="282"/>
        <w:rPr>
          <w:rFonts w:eastAsia="Times New Roman"/>
          <w:sz w:val="24"/>
          <w:szCs w:val="24"/>
        </w:rPr>
      </w:pPr>
      <w:r>
        <w:rPr>
          <w:rFonts w:eastAsia="Times New Roman"/>
          <w:sz w:val="24"/>
          <w:szCs w:val="24"/>
        </w:rPr>
        <w:t>Hướng dẫn giải bài tập SGK trang 64 Sinh học lớp 7:</w:t>
      </w:r>
    </w:p>
    <w:p w:rsidR="00945CAF" w:rsidRDefault="00945CAF">
      <w:pPr>
        <w:spacing w:line="202" w:lineRule="exact"/>
        <w:rPr>
          <w:sz w:val="24"/>
          <w:szCs w:val="24"/>
        </w:rPr>
      </w:pPr>
    </w:p>
    <w:p w:rsidR="00945CAF" w:rsidRDefault="00266F1E">
      <w:pPr>
        <w:ind w:left="360"/>
        <w:rPr>
          <w:sz w:val="20"/>
          <w:szCs w:val="20"/>
        </w:rPr>
      </w:pPr>
      <w:r>
        <w:rPr>
          <w:rFonts w:eastAsia="Times New Roman"/>
          <w:sz w:val="24"/>
          <w:szCs w:val="24"/>
        </w:rPr>
        <w:t>Bài 1: (trang 64 SGK Sinh 7)</w:t>
      </w:r>
    </w:p>
    <w:p w:rsidR="00945CAF" w:rsidRDefault="00945CAF">
      <w:pPr>
        <w:spacing w:line="204" w:lineRule="exact"/>
        <w:rPr>
          <w:sz w:val="24"/>
          <w:szCs w:val="24"/>
        </w:rPr>
      </w:pPr>
    </w:p>
    <w:p w:rsidR="00945CAF" w:rsidRDefault="00266F1E">
      <w:pPr>
        <w:ind w:left="360"/>
        <w:rPr>
          <w:sz w:val="20"/>
          <w:szCs w:val="20"/>
        </w:rPr>
      </w:pPr>
      <w:r>
        <w:rPr>
          <w:rFonts w:eastAsia="Times New Roman"/>
          <w:sz w:val="24"/>
          <w:szCs w:val="24"/>
        </w:rPr>
        <w:t xml:space="preserve">Trai tự vệ bằng cách nào? Cấu tạo nào của trai đảm bảo cách tự vệ đó có </w:t>
      </w:r>
      <w:r>
        <w:rPr>
          <w:rFonts w:eastAsia="Times New Roman"/>
          <w:sz w:val="24"/>
          <w:szCs w:val="24"/>
        </w:rPr>
        <w:t>hiệu quả?</w:t>
      </w:r>
    </w:p>
    <w:p w:rsidR="00945CAF" w:rsidRDefault="00945CAF">
      <w:pPr>
        <w:spacing w:line="20" w:lineRule="exact"/>
        <w:rPr>
          <w:sz w:val="24"/>
          <w:szCs w:val="24"/>
        </w:rPr>
      </w:pPr>
    </w:p>
    <w:p w:rsidR="00945CAF" w:rsidRDefault="00945CAF">
      <w:pPr>
        <w:sectPr w:rsidR="00945CAF">
          <w:pgSz w:w="12240" w:h="15818"/>
          <w:pgMar w:top="1440" w:right="1440" w:bottom="144" w:left="1440" w:header="0" w:footer="0" w:gutter="0"/>
          <w:cols w:space="720" w:equalWidth="0">
            <w:col w:w="9367"/>
          </w:cols>
        </w:sectPr>
      </w:pPr>
    </w:p>
    <w:p w:rsidR="00945CAF" w:rsidRDefault="00945CAF">
      <w:pPr>
        <w:spacing w:line="200" w:lineRule="exact"/>
        <w:rPr>
          <w:sz w:val="24"/>
          <w:szCs w:val="24"/>
        </w:rPr>
      </w:pPr>
    </w:p>
    <w:p w:rsidR="00945CAF" w:rsidRDefault="00945CAF">
      <w:pPr>
        <w:spacing w:line="200" w:lineRule="exact"/>
        <w:rPr>
          <w:sz w:val="24"/>
          <w:szCs w:val="24"/>
        </w:rPr>
      </w:pPr>
    </w:p>
    <w:p w:rsidR="00945CAF" w:rsidRDefault="00945CAF">
      <w:pPr>
        <w:spacing w:line="372" w:lineRule="exact"/>
        <w:rPr>
          <w:sz w:val="24"/>
          <w:szCs w:val="24"/>
        </w:rPr>
      </w:pPr>
    </w:p>
    <w:p w:rsidR="00945CAF" w:rsidRDefault="00266F1E">
      <w:pPr>
        <w:ind w:left="5080"/>
        <w:rPr>
          <w:sz w:val="20"/>
          <w:szCs w:val="20"/>
        </w:rPr>
      </w:pPr>
      <w:r>
        <w:rPr>
          <w:rFonts w:eastAsia="Times New Roman"/>
          <w:b/>
          <w:bCs/>
          <w:color w:val="FF0000"/>
          <w:sz w:val="21"/>
          <w:szCs w:val="21"/>
        </w:rPr>
        <w:t>Thư viện đề thi thử lớn nhất Việt Nam</w:t>
      </w:r>
    </w:p>
    <w:p w:rsidR="00945CAF" w:rsidRDefault="00945CAF">
      <w:pPr>
        <w:sectPr w:rsidR="00945CAF">
          <w:type w:val="continuous"/>
          <w:pgSz w:w="12240" w:h="15818"/>
          <w:pgMar w:top="1440" w:right="1440" w:bottom="144" w:left="1440" w:header="0" w:footer="0" w:gutter="0"/>
          <w:cols w:space="720" w:equalWidth="0">
            <w:col w:w="9367"/>
          </w:cols>
        </w:sectPr>
      </w:pPr>
    </w:p>
    <w:p w:rsidR="00945CAF" w:rsidRDefault="00266F1E">
      <w:pPr>
        <w:ind w:left="360"/>
        <w:rPr>
          <w:sz w:val="20"/>
          <w:szCs w:val="20"/>
        </w:rPr>
      </w:pPr>
      <w:bookmarkStart w:id="1" w:name="page2"/>
      <w:bookmarkEnd w:id="1"/>
      <w:r>
        <w:rPr>
          <w:rFonts w:eastAsia="Times New Roman"/>
          <w:sz w:val="24"/>
          <w:szCs w:val="24"/>
        </w:rPr>
        <w:lastRenderedPageBreak/>
        <w:t>Đáp án và hướng dẫn giải bài 1:</w:t>
      </w:r>
    </w:p>
    <w:p w:rsidR="00945CAF" w:rsidRDefault="00945CAF">
      <w:pPr>
        <w:spacing w:line="214" w:lineRule="exact"/>
        <w:rPr>
          <w:sz w:val="20"/>
          <w:szCs w:val="20"/>
        </w:rPr>
      </w:pPr>
    </w:p>
    <w:p w:rsidR="00945CAF" w:rsidRDefault="00266F1E">
      <w:pPr>
        <w:spacing w:line="306" w:lineRule="auto"/>
        <w:ind w:left="360" w:right="347"/>
        <w:jc w:val="both"/>
        <w:rPr>
          <w:sz w:val="20"/>
          <w:szCs w:val="20"/>
        </w:rPr>
      </w:pPr>
      <w:r>
        <w:rPr>
          <w:rFonts w:eastAsia="Times New Roman"/>
          <w:sz w:val="24"/>
          <w:szCs w:val="24"/>
        </w:rPr>
        <w:t>Khi gặp nguy hiểm, trai co chân, khép vỏ để bảo vệ phần mềm bên trong. Nhờ vỏ cứng rắn và 2 có khép vỏ vững chắc nên kẻ thù không thể bửa vỏ</w:t>
      </w:r>
      <w:r>
        <w:rPr>
          <w:rFonts w:eastAsia="Times New Roman"/>
          <w:sz w:val="24"/>
          <w:szCs w:val="24"/>
        </w:rPr>
        <w:t xml:space="preserve"> ra để ăn phần mềm cơ thể trai.</w:t>
      </w:r>
    </w:p>
    <w:p w:rsidR="00945CAF" w:rsidRDefault="00945CAF">
      <w:pPr>
        <w:spacing w:line="130" w:lineRule="exact"/>
        <w:rPr>
          <w:sz w:val="20"/>
          <w:szCs w:val="20"/>
        </w:rPr>
      </w:pPr>
    </w:p>
    <w:p w:rsidR="00945CAF" w:rsidRDefault="00266F1E">
      <w:pPr>
        <w:ind w:left="360"/>
        <w:rPr>
          <w:sz w:val="20"/>
          <w:szCs w:val="20"/>
        </w:rPr>
      </w:pPr>
      <w:r>
        <w:rPr>
          <w:rFonts w:eastAsia="Times New Roman"/>
          <w:sz w:val="24"/>
          <w:szCs w:val="24"/>
        </w:rPr>
        <w:t>Bài 2: (trang 64 SGK Sinh 7)</w:t>
      </w:r>
    </w:p>
    <w:p w:rsidR="00945CAF" w:rsidRDefault="00945CAF">
      <w:pPr>
        <w:spacing w:line="202" w:lineRule="exact"/>
        <w:rPr>
          <w:sz w:val="20"/>
          <w:szCs w:val="20"/>
        </w:rPr>
      </w:pPr>
    </w:p>
    <w:p w:rsidR="00945CAF" w:rsidRDefault="00266F1E">
      <w:pPr>
        <w:ind w:left="360"/>
        <w:rPr>
          <w:sz w:val="20"/>
          <w:szCs w:val="20"/>
        </w:rPr>
      </w:pPr>
      <w:r>
        <w:rPr>
          <w:rFonts w:eastAsia="Times New Roman"/>
          <w:sz w:val="24"/>
          <w:szCs w:val="24"/>
        </w:rPr>
        <w:t>Cách dinh dưỡng của trai có ý nghĩa như thế nào với môi trường nước?</w:t>
      </w:r>
    </w:p>
    <w:p w:rsidR="00945CAF" w:rsidRDefault="00945CAF">
      <w:pPr>
        <w:spacing w:line="204" w:lineRule="exact"/>
        <w:rPr>
          <w:sz w:val="20"/>
          <w:szCs w:val="20"/>
        </w:rPr>
      </w:pPr>
    </w:p>
    <w:p w:rsidR="00945CAF" w:rsidRDefault="00266F1E">
      <w:pPr>
        <w:ind w:left="360"/>
        <w:rPr>
          <w:sz w:val="20"/>
          <w:szCs w:val="20"/>
        </w:rPr>
      </w:pPr>
      <w:r>
        <w:rPr>
          <w:rFonts w:eastAsia="Times New Roman"/>
          <w:sz w:val="24"/>
          <w:szCs w:val="24"/>
        </w:rPr>
        <w:t>Đáp án và hướng dẫn giải bài 2:</w:t>
      </w:r>
    </w:p>
    <w:p w:rsidR="00945CAF" w:rsidRDefault="00945CAF">
      <w:pPr>
        <w:spacing w:line="214" w:lineRule="exact"/>
        <w:rPr>
          <w:sz w:val="20"/>
          <w:szCs w:val="20"/>
        </w:rPr>
      </w:pPr>
    </w:p>
    <w:p w:rsidR="00945CAF" w:rsidRDefault="00266F1E">
      <w:pPr>
        <w:spacing w:line="309" w:lineRule="auto"/>
        <w:ind w:left="360" w:right="347"/>
        <w:jc w:val="both"/>
        <w:rPr>
          <w:sz w:val="20"/>
          <w:szCs w:val="20"/>
        </w:rPr>
      </w:pPr>
      <w:r>
        <w:rPr>
          <w:rFonts w:eastAsia="Times New Roman"/>
          <w:sz w:val="24"/>
          <w:szCs w:val="24"/>
        </w:rPr>
        <w:t>Cách dinh dưỡng theo kiểu hút nước để lọc lấy vụn hữu cơ, động vật nguyên sinh, các động v</w:t>
      </w:r>
      <w:r>
        <w:rPr>
          <w:rFonts w:eastAsia="Times New Roman"/>
          <w:sz w:val="24"/>
          <w:szCs w:val="24"/>
        </w:rPr>
        <w:t>ật nhỏ khác có tác dụng lọc sạch môi trong nước. Ở những vùng nước ô nhiễm, người ăn trai (sò cũng vậy) – Vì bị ngộ độc khi lọc nước lấy thức ăn chúng cũng giữ lại nhiều chất độc trong cơ thể.</w:t>
      </w:r>
    </w:p>
    <w:p w:rsidR="00945CAF" w:rsidRDefault="00945CAF">
      <w:pPr>
        <w:spacing w:line="122" w:lineRule="exact"/>
        <w:rPr>
          <w:sz w:val="20"/>
          <w:szCs w:val="20"/>
        </w:rPr>
      </w:pPr>
    </w:p>
    <w:p w:rsidR="00945CAF" w:rsidRDefault="00266F1E">
      <w:pPr>
        <w:ind w:left="360"/>
        <w:rPr>
          <w:sz w:val="20"/>
          <w:szCs w:val="20"/>
        </w:rPr>
      </w:pPr>
      <w:r>
        <w:rPr>
          <w:rFonts w:eastAsia="Times New Roman"/>
          <w:sz w:val="24"/>
          <w:szCs w:val="24"/>
        </w:rPr>
        <w:t>Bài 3: (trang 64 SGK Sinh 7)</w:t>
      </w:r>
    </w:p>
    <w:p w:rsidR="00945CAF" w:rsidRDefault="00945CAF">
      <w:pPr>
        <w:spacing w:line="204" w:lineRule="exact"/>
        <w:rPr>
          <w:sz w:val="20"/>
          <w:szCs w:val="20"/>
        </w:rPr>
      </w:pPr>
    </w:p>
    <w:p w:rsidR="00945CAF" w:rsidRDefault="00266F1E">
      <w:pPr>
        <w:ind w:left="360"/>
        <w:rPr>
          <w:sz w:val="20"/>
          <w:szCs w:val="20"/>
        </w:rPr>
      </w:pPr>
      <w:r>
        <w:rPr>
          <w:rFonts w:eastAsia="Times New Roman"/>
          <w:sz w:val="24"/>
          <w:szCs w:val="24"/>
        </w:rPr>
        <w:t xml:space="preserve">Nhiều ao đào thả cá, trai không </w:t>
      </w:r>
      <w:r>
        <w:rPr>
          <w:rFonts w:eastAsia="Times New Roman"/>
          <w:sz w:val="24"/>
          <w:szCs w:val="24"/>
        </w:rPr>
        <w:t>thả mà tự nhiên có, tại sao?</w:t>
      </w:r>
    </w:p>
    <w:p w:rsidR="00945CAF" w:rsidRDefault="00945CAF">
      <w:pPr>
        <w:spacing w:line="202" w:lineRule="exact"/>
        <w:rPr>
          <w:sz w:val="20"/>
          <w:szCs w:val="20"/>
        </w:rPr>
      </w:pPr>
    </w:p>
    <w:p w:rsidR="00945CAF" w:rsidRDefault="00266F1E">
      <w:pPr>
        <w:ind w:left="360"/>
        <w:rPr>
          <w:sz w:val="20"/>
          <w:szCs w:val="20"/>
        </w:rPr>
      </w:pPr>
      <w:r>
        <w:rPr>
          <w:rFonts w:eastAsia="Times New Roman"/>
          <w:sz w:val="24"/>
          <w:szCs w:val="24"/>
        </w:rPr>
        <w:t>Đáp án và hướng dẫn giải bài 3:</w:t>
      </w:r>
    </w:p>
    <w:p w:rsidR="00945CAF" w:rsidRDefault="00945CAF">
      <w:pPr>
        <w:spacing w:line="216" w:lineRule="exact"/>
        <w:rPr>
          <w:sz w:val="20"/>
          <w:szCs w:val="20"/>
        </w:rPr>
      </w:pPr>
    </w:p>
    <w:p w:rsidR="00945CAF" w:rsidRDefault="00266F1E">
      <w:pPr>
        <w:spacing w:line="300" w:lineRule="auto"/>
        <w:ind w:left="360" w:right="347"/>
        <w:jc w:val="both"/>
        <w:rPr>
          <w:sz w:val="20"/>
          <w:szCs w:val="20"/>
        </w:rPr>
      </w:pPr>
      <w:r>
        <w:rPr>
          <w:rFonts w:eastAsia="Times New Roman"/>
          <w:sz w:val="24"/>
          <w:szCs w:val="24"/>
        </w:rPr>
        <w:t>Khi nuôi cá mà không thả trai, nhưng trong ao vẫn có trai là vì ấu trùng trai thường bám vào mang và da cá. Vào ao cá, ấu trùng trai phát triển bình thường.</w:t>
      </w:r>
    </w:p>
    <w:p w:rsidR="00945CAF" w:rsidRDefault="00945CAF">
      <w:pPr>
        <w:spacing w:line="20" w:lineRule="exact"/>
        <w:rPr>
          <w:sz w:val="20"/>
          <w:szCs w:val="20"/>
        </w:rPr>
      </w:pPr>
      <w:bookmarkStart w:id="2" w:name="_GoBack"/>
      <w:bookmarkEnd w:id="2"/>
    </w:p>
    <w:p w:rsidR="00945CAF" w:rsidRDefault="00945CAF">
      <w:pPr>
        <w:sectPr w:rsidR="00945CAF">
          <w:pgSz w:w="12240" w:h="15818"/>
          <w:pgMar w:top="1432" w:right="1440" w:bottom="144" w:left="1440" w:header="0" w:footer="0" w:gutter="0"/>
          <w:cols w:space="720" w:equalWidth="0">
            <w:col w:w="9367"/>
          </w:cols>
        </w:sect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00" w:lineRule="exact"/>
        <w:rPr>
          <w:sz w:val="20"/>
          <w:szCs w:val="20"/>
        </w:rPr>
      </w:pPr>
    </w:p>
    <w:p w:rsidR="00945CAF" w:rsidRDefault="00945CAF">
      <w:pPr>
        <w:spacing w:line="230" w:lineRule="exact"/>
        <w:rPr>
          <w:sz w:val="20"/>
          <w:szCs w:val="20"/>
        </w:rPr>
      </w:pPr>
    </w:p>
    <w:p w:rsidR="00945CAF" w:rsidRDefault="00266F1E">
      <w:pPr>
        <w:ind w:left="5080"/>
        <w:rPr>
          <w:sz w:val="20"/>
          <w:szCs w:val="20"/>
        </w:rPr>
      </w:pPr>
      <w:r>
        <w:rPr>
          <w:rFonts w:eastAsia="Times New Roman"/>
          <w:b/>
          <w:bCs/>
          <w:color w:val="FF0000"/>
          <w:sz w:val="21"/>
          <w:szCs w:val="21"/>
        </w:rPr>
        <w:t>Thư viện đề thi thử lớn nhất Việt Nam</w:t>
      </w:r>
    </w:p>
    <w:sectPr w:rsidR="00945CAF">
      <w:type w:val="continuous"/>
      <w:pgSz w:w="12240" w:h="15818"/>
      <w:pgMar w:top="1432"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36A48492"/>
    <w:lvl w:ilvl="0" w:tplc="6098308A">
      <w:start w:val="2"/>
      <w:numFmt w:val="upperLetter"/>
      <w:lvlText w:val="%1."/>
      <w:lvlJc w:val="left"/>
    </w:lvl>
    <w:lvl w:ilvl="1" w:tplc="A516DBF4">
      <w:numFmt w:val="decimal"/>
      <w:lvlText w:val=""/>
      <w:lvlJc w:val="left"/>
    </w:lvl>
    <w:lvl w:ilvl="2" w:tplc="9CF6253C">
      <w:numFmt w:val="decimal"/>
      <w:lvlText w:val=""/>
      <w:lvlJc w:val="left"/>
    </w:lvl>
    <w:lvl w:ilvl="3" w:tplc="E9FAC484">
      <w:numFmt w:val="decimal"/>
      <w:lvlText w:val=""/>
      <w:lvlJc w:val="left"/>
    </w:lvl>
    <w:lvl w:ilvl="4" w:tplc="B15A4106">
      <w:numFmt w:val="decimal"/>
      <w:lvlText w:val=""/>
      <w:lvlJc w:val="left"/>
    </w:lvl>
    <w:lvl w:ilvl="5" w:tplc="CE981A2A">
      <w:numFmt w:val="decimal"/>
      <w:lvlText w:val=""/>
      <w:lvlJc w:val="left"/>
    </w:lvl>
    <w:lvl w:ilvl="6" w:tplc="2D324F56">
      <w:numFmt w:val="decimal"/>
      <w:lvlText w:val=""/>
      <w:lvlJc w:val="left"/>
    </w:lvl>
    <w:lvl w:ilvl="7" w:tplc="F9141C9A">
      <w:numFmt w:val="decimal"/>
      <w:lvlText w:val=""/>
      <w:lvlJc w:val="left"/>
    </w:lvl>
    <w:lvl w:ilvl="8" w:tplc="AF1C5762">
      <w:numFmt w:val="decimal"/>
      <w:lvlText w:val=""/>
      <w:lvlJc w:val="left"/>
    </w:lvl>
  </w:abstractNum>
  <w:abstractNum w:abstractNumId="1">
    <w:nsid w:val="66334873"/>
    <w:multiLevelType w:val="hybridMultilevel"/>
    <w:tmpl w:val="7320214C"/>
    <w:lvl w:ilvl="0" w:tplc="D1C05FD2">
      <w:start w:val="1"/>
      <w:numFmt w:val="upperLetter"/>
      <w:lvlText w:val="%1."/>
      <w:lvlJc w:val="left"/>
    </w:lvl>
    <w:lvl w:ilvl="1" w:tplc="5EA676F0">
      <w:numFmt w:val="decimal"/>
      <w:lvlText w:val=""/>
      <w:lvlJc w:val="left"/>
    </w:lvl>
    <w:lvl w:ilvl="2" w:tplc="734206D4">
      <w:numFmt w:val="decimal"/>
      <w:lvlText w:val=""/>
      <w:lvlJc w:val="left"/>
    </w:lvl>
    <w:lvl w:ilvl="3" w:tplc="6032B9D0">
      <w:numFmt w:val="decimal"/>
      <w:lvlText w:val=""/>
      <w:lvlJc w:val="left"/>
    </w:lvl>
    <w:lvl w:ilvl="4" w:tplc="D04A2E26">
      <w:numFmt w:val="decimal"/>
      <w:lvlText w:val=""/>
      <w:lvlJc w:val="left"/>
    </w:lvl>
    <w:lvl w:ilvl="5" w:tplc="DEC4A7BC">
      <w:numFmt w:val="decimal"/>
      <w:lvlText w:val=""/>
      <w:lvlJc w:val="left"/>
    </w:lvl>
    <w:lvl w:ilvl="6" w:tplc="43E884FC">
      <w:numFmt w:val="decimal"/>
      <w:lvlText w:val=""/>
      <w:lvlJc w:val="left"/>
    </w:lvl>
    <w:lvl w:ilvl="7" w:tplc="220691F0">
      <w:numFmt w:val="decimal"/>
      <w:lvlText w:val=""/>
      <w:lvlJc w:val="left"/>
    </w:lvl>
    <w:lvl w:ilvl="8" w:tplc="33E65712">
      <w:numFmt w:val="decimal"/>
      <w:lvlText w:val=""/>
      <w:lvlJc w:val="left"/>
    </w:lvl>
  </w:abstractNum>
  <w:abstractNum w:abstractNumId="2">
    <w:nsid w:val="74B0DC51"/>
    <w:multiLevelType w:val="hybridMultilevel"/>
    <w:tmpl w:val="B7386764"/>
    <w:lvl w:ilvl="0" w:tplc="C3A8935A">
      <w:start w:val="61"/>
      <w:numFmt w:val="upperLetter"/>
      <w:lvlText w:val="%1"/>
      <w:lvlJc w:val="left"/>
    </w:lvl>
    <w:lvl w:ilvl="1" w:tplc="57FE059A">
      <w:numFmt w:val="decimal"/>
      <w:lvlText w:val=""/>
      <w:lvlJc w:val="left"/>
    </w:lvl>
    <w:lvl w:ilvl="2" w:tplc="39ACCD18">
      <w:numFmt w:val="decimal"/>
      <w:lvlText w:val=""/>
      <w:lvlJc w:val="left"/>
    </w:lvl>
    <w:lvl w:ilvl="3" w:tplc="9B9E8F90">
      <w:numFmt w:val="decimal"/>
      <w:lvlText w:val=""/>
      <w:lvlJc w:val="left"/>
    </w:lvl>
    <w:lvl w:ilvl="4" w:tplc="000C2D3E">
      <w:numFmt w:val="decimal"/>
      <w:lvlText w:val=""/>
      <w:lvlJc w:val="left"/>
    </w:lvl>
    <w:lvl w:ilvl="5" w:tplc="1408F99C">
      <w:numFmt w:val="decimal"/>
      <w:lvlText w:val=""/>
      <w:lvlJc w:val="left"/>
    </w:lvl>
    <w:lvl w:ilvl="6" w:tplc="6DBC47A4">
      <w:numFmt w:val="decimal"/>
      <w:lvlText w:val=""/>
      <w:lvlJc w:val="left"/>
    </w:lvl>
    <w:lvl w:ilvl="7" w:tplc="B06CC870">
      <w:numFmt w:val="decimal"/>
      <w:lvlText w:val=""/>
      <w:lvlJc w:val="left"/>
    </w:lvl>
    <w:lvl w:ilvl="8" w:tplc="FE2C9ECA">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AF"/>
    <w:rsid w:val="00266F1E"/>
    <w:rsid w:val="0094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2018-10-10T05:02:00Z</dcterms:created>
  <dcterms:modified xsi:type="dcterms:W3CDTF">2018-10-10T09:03:00Z</dcterms:modified>
</cp:coreProperties>
</file>