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7D" w:rsidRDefault="00F15C7D">
      <w:pPr>
        <w:spacing w:line="118" w:lineRule="exact"/>
        <w:rPr>
          <w:sz w:val="24"/>
          <w:szCs w:val="24"/>
        </w:rPr>
      </w:pPr>
      <w:bookmarkStart w:id="0" w:name="page1"/>
      <w:bookmarkEnd w:id="0"/>
    </w:p>
    <w:p w:rsidR="00F15C7D" w:rsidRDefault="00196B0C">
      <w:pPr>
        <w:ind w:right="7"/>
        <w:jc w:val="center"/>
        <w:rPr>
          <w:sz w:val="20"/>
          <w:szCs w:val="20"/>
        </w:rPr>
      </w:pPr>
      <w:r>
        <w:rPr>
          <w:rFonts w:eastAsia="Times New Roman"/>
          <w:b/>
          <w:bCs/>
          <w:sz w:val="28"/>
          <w:szCs w:val="28"/>
        </w:rPr>
        <w:t>Giải bài tập trang 55 SGK Sinh lớp 7: Giun đất</w:t>
      </w:r>
    </w:p>
    <w:p w:rsidR="00F15C7D" w:rsidRDefault="00F15C7D">
      <w:pPr>
        <w:spacing w:line="211" w:lineRule="exact"/>
        <w:rPr>
          <w:sz w:val="24"/>
          <w:szCs w:val="24"/>
        </w:rPr>
      </w:pPr>
    </w:p>
    <w:p w:rsidR="00F15C7D" w:rsidRDefault="00196B0C">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F15C7D" w:rsidRDefault="00F15C7D">
      <w:pPr>
        <w:spacing w:line="204" w:lineRule="exact"/>
        <w:rPr>
          <w:sz w:val="24"/>
          <w:szCs w:val="24"/>
        </w:rPr>
      </w:pPr>
    </w:p>
    <w:p w:rsidR="00F15C7D" w:rsidRDefault="00196B0C">
      <w:pPr>
        <w:ind w:left="360"/>
        <w:rPr>
          <w:sz w:val="20"/>
          <w:szCs w:val="20"/>
        </w:rPr>
      </w:pPr>
      <w:r>
        <w:rPr>
          <w:rFonts w:eastAsia="Times New Roman"/>
          <w:sz w:val="24"/>
          <w:szCs w:val="24"/>
        </w:rPr>
        <w:t>I – HÌNH DẠNG NGOÀI</w:t>
      </w:r>
    </w:p>
    <w:p w:rsidR="00F15C7D" w:rsidRDefault="00196B0C">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1901825</wp:posOffset>
            </wp:positionH>
            <wp:positionV relativeFrom="paragraph">
              <wp:posOffset>132715</wp:posOffset>
            </wp:positionV>
            <wp:extent cx="2143125" cy="4520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2143125" cy="4520565"/>
                    </a:xfrm>
                    <a:prstGeom prst="rect">
                      <a:avLst/>
                    </a:prstGeom>
                    <a:noFill/>
                  </pic:spPr>
                </pic:pic>
              </a:graphicData>
            </a:graphic>
          </wp:anchor>
        </w:drawing>
      </w: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305" w:lineRule="exact"/>
        <w:rPr>
          <w:sz w:val="24"/>
          <w:szCs w:val="24"/>
        </w:rPr>
      </w:pPr>
    </w:p>
    <w:p w:rsidR="00F15C7D" w:rsidRDefault="00196B0C">
      <w:pPr>
        <w:ind w:left="360"/>
        <w:rPr>
          <w:sz w:val="20"/>
          <w:szCs w:val="20"/>
        </w:rPr>
      </w:pPr>
      <w:r>
        <w:rPr>
          <w:rFonts w:eastAsia="Times New Roman"/>
          <w:sz w:val="24"/>
          <w:szCs w:val="24"/>
        </w:rPr>
        <w:t>II- DI CHUYỂN</w:t>
      </w:r>
    </w:p>
    <w:p w:rsidR="00F15C7D" w:rsidRDefault="00F15C7D">
      <w:pPr>
        <w:spacing w:line="214" w:lineRule="exact"/>
        <w:rPr>
          <w:sz w:val="24"/>
          <w:szCs w:val="24"/>
        </w:rPr>
      </w:pPr>
    </w:p>
    <w:p w:rsidR="00F15C7D" w:rsidRDefault="00196B0C">
      <w:pPr>
        <w:spacing w:line="302" w:lineRule="auto"/>
        <w:ind w:left="360" w:right="367"/>
        <w:rPr>
          <w:sz w:val="20"/>
          <w:szCs w:val="20"/>
        </w:rPr>
      </w:pPr>
      <w:r>
        <w:rPr>
          <w:rFonts w:eastAsia="Times New Roman"/>
          <w:sz w:val="24"/>
          <w:szCs w:val="24"/>
        </w:rPr>
        <w:t xml:space="preserve">Hình 15.3 vẽ quá trình di chuyển (bò) của giun đất. Sau là chú thích kèm theo nhưng sắp xếp không đúng thứ tự </w:t>
      </w:r>
      <w:r>
        <w:rPr>
          <w:rFonts w:eastAsia="Times New Roman"/>
          <w:sz w:val="24"/>
          <w:szCs w:val="24"/>
        </w:rPr>
        <w:t>các động tác di chuyển của giun đất.</w:t>
      </w:r>
    </w:p>
    <w:p w:rsidR="00F15C7D" w:rsidRDefault="00F15C7D">
      <w:pPr>
        <w:sectPr w:rsidR="00F15C7D">
          <w:pgSz w:w="12240" w:h="15818"/>
          <w:pgMar w:top="1440" w:right="1440" w:bottom="144" w:left="1440" w:header="0" w:footer="0" w:gutter="0"/>
          <w:cols w:space="720" w:equalWidth="0">
            <w:col w:w="9367"/>
          </w:cols>
        </w:sectPr>
      </w:pPr>
    </w:p>
    <w:p w:rsidR="00CA1092" w:rsidRDefault="00CA1092">
      <w:pPr>
        <w:spacing w:line="200" w:lineRule="exact"/>
        <w:rPr>
          <w:noProof/>
          <w:sz w:val="24"/>
          <w:szCs w:val="24"/>
        </w:rPr>
      </w:pPr>
    </w:p>
    <w:p w:rsidR="00CA1092" w:rsidRDefault="00CA1092">
      <w:pPr>
        <w:spacing w:line="200" w:lineRule="exact"/>
        <w:rPr>
          <w:noProof/>
          <w:sz w:val="24"/>
          <w:szCs w:val="24"/>
        </w:rPr>
      </w:pPr>
    </w:p>
    <w:p w:rsidR="00CA1092" w:rsidRDefault="00CA1092">
      <w:pPr>
        <w:spacing w:line="200" w:lineRule="exact"/>
        <w:rPr>
          <w:noProof/>
          <w:sz w:val="24"/>
          <w:szCs w:val="24"/>
        </w:rPr>
      </w:pPr>
    </w:p>
    <w:p w:rsidR="00CA1092" w:rsidRDefault="00CA1092">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F15C7D">
      <w:pPr>
        <w:spacing w:line="200" w:lineRule="exact"/>
        <w:rPr>
          <w:sz w:val="24"/>
          <w:szCs w:val="24"/>
        </w:rPr>
      </w:pPr>
    </w:p>
    <w:p w:rsidR="00F15C7D" w:rsidRDefault="00CA1092" w:rsidP="00CA1092">
      <w:pPr>
        <w:jc w:val="center"/>
        <w:sectPr w:rsidR="00F15C7D">
          <w:type w:val="continuous"/>
          <w:pgSz w:w="12240" w:h="15818"/>
          <w:pgMar w:top="1440" w:right="1440" w:bottom="144" w:left="1440" w:header="0" w:footer="0" w:gutter="0"/>
          <w:cols w:space="720" w:equalWidth="0">
            <w:col w:w="9367"/>
          </w:cols>
        </w:sectPr>
      </w:pPr>
      <w:bookmarkStart w:id="1" w:name="_GoBack"/>
      <w:bookmarkEnd w:id="1"/>
      <w:r>
        <w:rPr>
          <w:noProof/>
        </w:rPr>
        <w:drawing>
          <wp:inline distT="0" distB="0" distL="0" distR="0" wp14:anchorId="47E656B2" wp14:editId="6A98BEA8">
            <wp:extent cx="2038350" cy="119983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Sinh-7-hinh-15.3.jpg.jpg"/>
                    <pic:cNvPicPr/>
                  </pic:nvPicPr>
                  <pic:blipFill>
                    <a:blip r:embed="rId7">
                      <a:extLst>
                        <a:ext uri="{28A0092B-C50C-407E-A947-70E740481C1C}">
                          <a14:useLocalDpi xmlns:a14="http://schemas.microsoft.com/office/drawing/2010/main" val="0"/>
                        </a:ext>
                      </a:extLst>
                    </a:blip>
                    <a:stretch>
                      <a:fillRect/>
                    </a:stretch>
                  </pic:blipFill>
                  <pic:spPr>
                    <a:xfrm>
                      <a:off x="0" y="0"/>
                      <a:ext cx="2041664" cy="1201782"/>
                    </a:xfrm>
                    <a:prstGeom prst="rect">
                      <a:avLst/>
                    </a:prstGeom>
                  </pic:spPr>
                </pic:pic>
              </a:graphicData>
            </a:graphic>
          </wp:inline>
        </w:drawing>
      </w:r>
    </w:p>
    <w:p w:rsidR="00F15C7D" w:rsidRDefault="00196B0C" w:rsidP="00196B0C">
      <w:pPr>
        <w:rPr>
          <w:sz w:val="20"/>
          <w:szCs w:val="20"/>
        </w:rPr>
      </w:pPr>
      <w:bookmarkStart w:id="2" w:name="page2"/>
      <w:bookmarkEnd w:id="2"/>
      <w:r>
        <w:rPr>
          <w:rFonts w:eastAsia="Times New Roman"/>
          <w:sz w:val="24"/>
          <w:szCs w:val="24"/>
        </w:rPr>
        <w:lastRenderedPageBreak/>
        <w:t>IV- DINH DƯỠNG</w:t>
      </w:r>
    </w:p>
    <w:p w:rsidR="00F15C7D" w:rsidRDefault="00F15C7D">
      <w:pPr>
        <w:spacing w:line="214" w:lineRule="exact"/>
        <w:rPr>
          <w:sz w:val="20"/>
          <w:szCs w:val="20"/>
        </w:rPr>
      </w:pPr>
    </w:p>
    <w:p w:rsidR="00F15C7D" w:rsidRDefault="00196B0C">
      <w:pPr>
        <w:spacing w:line="306" w:lineRule="auto"/>
        <w:ind w:left="360" w:right="347"/>
        <w:jc w:val="both"/>
        <w:rPr>
          <w:sz w:val="20"/>
          <w:szCs w:val="20"/>
        </w:rPr>
      </w:pPr>
      <w:r>
        <w:rPr>
          <w:rFonts w:eastAsia="Times New Roman"/>
          <w:sz w:val="24"/>
          <w:szCs w:val="24"/>
        </w:rPr>
        <w:t xml:space="preserve">Giun đất ăn vụn thực vật và mùn đất. Hệ tiêu hoá chia làm nhiều phần, thức ăn lấy từ miệng, chứa ở diều nghiền nhỏ ở </w:t>
      </w:r>
      <w:r>
        <w:rPr>
          <w:rFonts w:eastAsia="Times New Roman"/>
          <w:sz w:val="24"/>
          <w:szCs w:val="24"/>
        </w:rPr>
        <w:t>dạ dày cơ, được tiêu hoá nhờ enzim tiết ra từ ruột và hấp thụ qua thành ruột.</w:t>
      </w:r>
    </w:p>
    <w:p w:rsidR="00F15C7D" w:rsidRDefault="00F15C7D">
      <w:pPr>
        <w:spacing w:line="130" w:lineRule="exact"/>
        <w:rPr>
          <w:sz w:val="20"/>
          <w:szCs w:val="20"/>
        </w:rPr>
      </w:pPr>
    </w:p>
    <w:p w:rsidR="00F15C7D" w:rsidRDefault="00196B0C">
      <w:pPr>
        <w:ind w:left="360"/>
        <w:rPr>
          <w:sz w:val="20"/>
          <w:szCs w:val="20"/>
        </w:rPr>
      </w:pPr>
      <w:r>
        <w:rPr>
          <w:rFonts w:eastAsia="Times New Roman"/>
          <w:sz w:val="24"/>
          <w:szCs w:val="24"/>
        </w:rPr>
        <w:t>Sự trao đổi khí (hô hấp) được thực hiện qua da.</w:t>
      </w:r>
    </w:p>
    <w:p w:rsidR="00F15C7D" w:rsidRDefault="00F15C7D">
      <w:pPr>
        <w:spacing w:line="202" w:lineRule="exact"/>
        <w:rPr>
          <w:sz w:val="20"/>
          <w:szCs w:val="20"/>
        </w:rPr>
      </w:pPr>
    </w:p>
    <w:p w:rsidR="00F15C7D" w:rsidRDefault="00196B0C">
      <w:pPr>
        <w:ind w:left="360"/>
        <w:rPr>
          <w:sz w:val="20"/>
          <w:szCs w:val="20"/>
        </w:rPr>
      </w:pPr>
      <w:r>
        <w:rPr>
          <w:rFonts w:eastAsia="Times New Roman"/>
          <w:sz w:val="24"/>
          <w:szCs w:val="24"/>
        </w:rPr>
        <w:t>V – SINH SẢN</w:t>
      </w:r>
    </w:p>
    <w:p w:rsidR="00F15C7D" w:rsidRDefault="00F15C7D">
      <w:pPr>
        <w:spacing w:line="216" w:lineRule="exact"/>
        <w:rPr>
          <w:sz w:val="20"/>
          <w:szCs w:val="20"/>
        </w:rPr>
      </w:pPr>
    </w:p>
    <w:p w:rsidR="00F15C7D" w:rsidRDefault="00196B0C">
      <w:pPr>
        <w:spacing w:line="308" w:lineRule="auto"/>
        <w:ind w:left="360" w:right="287"/>
        <w:jc w:val="both"/>
        <w:rPr>
          <w:sz w:val="20"/>
          <w:szCs w:val="20"/>
        </w:rPr>
      </w:pPr>
      <w:r>
        <w:rPr>
          <w:rFonts w:eastAsia="Times New Roman"/>
          <w:sz w:val="24"/>
          <w:szCs w:val="24"/>
        </w:rPr>
        <w:t>Giun đất lưỡng tính. Khi sinh sản, hai con giun chập phần đầu vào nhau trao đổi tinh dịch. Sau khi hai cơ thể ghép</w:t>
      </w:r>
      <w:r>
        <w:rPr>
          <w:rFonts w:eastAsia="Times New Roman"/>
          <w:sz w:val="24"/>
          <w:szCs w:val="24"/>
        </w:rPr>
        <w:t xml:space="preserve"> đôi tách nhau được 2, 3 ngày, thanh đai sinh dục bong ra, tuột về phía trước, nhận trứng và tinh dịch trên đường đi. Khi tuột khỏi cơ thể, đai thắt hai đầu lại thành kén. Trong kén, sau vài tuần, trứng nở thành giun non.</w:t>
      </w:r>
    </w:p>
    <w:p w:rsidR="00F15C7D" w:rsidRDefault="00F15C7D">
      <w:pPr>
        <w:spacing w:line="127" w:lineRule="exact"/>
        <w:rPr>
          <w:sz w:val="20"/>
          <w:szCs w:val="20"/>
        </w:rPr>
      </w:pPr>
    </w:p>
    <w:p w:rsidR="00F15C7D" w:rsidRDefault="00196B0C">
      <w:pPr>
        <w:numPr>
          <w:ilvl w:val="0"/>
          <w:numId w:val="2"/>
        </w:numPr>
        <w:tabs>
          <w:tab w:val="left" w:pos="640"/>
        </w:tabs>
        <w:ind w:left="640" w:hanging="282"/>
        <w:rPr>
          <w:rFonts w:eastAsia="Times New Roman"/>
          <w:sz w:val="24"/>
          <w:szCs w:val="24"/>
        </w:rPr>
      </w:pPr>
      <w:r>
        <w:rPr>
          <w:rFonts w:eastAsia="Times New Roman"/>
          <w:sz w:val="24"/>
          <w:szCs w:val="24"/>
        </w:rPr>
        <w:t xml:space="preserve">Hướng dẫn giải bài tập SGK trang </w:t>
      </w:r>
      <w:r>
        <w:rPr>
          <w:rFonts w:eastAsia="Times New Roman"/>
          <w:sz w:val="24"/>
          <w:szCs w:val="24"/>
        </w:rPr>
        <w:t>55 Sinh học lớp 7:</w:t>
      </w:r>
    </w:p>
    <w:p w:rsidR="00F15C7D" w:rsidRDefault="00F15C7D">
      <w:pPr>
        <w:spacing w:line="202" w:lineRule="exact"/>
        <w:rPr>
          <w:sz w:val="20"/>
          <w:szCs w:val="20"/>
        </w:rPr>
      </w:pPr>
    </w:p>
    <w:p w:rsidR="00F15C7D" w:rsidRDefault="00196B0C">
      <w:pPr>
        <w:ind w:left="360"/>
        <w:rPr>
          <w:sz w:val="20"/>
          <w:szCs w:val="20"/>
        </w:rPr>
      </w:pPr>
      <w:r>
        <w:rPr>
          <w:rFonts w:eastAsia="Times New Roman"/>
          <w:sz w:val="24"/>
          <w:szCs w:val="24"/>
        </w:rPr>
        <w:t>Bài 1: (trang 55 SGK Sinh 7)</w:t>
      </w:r>
    </w:p>
    <w:p w:rsidR="00F15C7D" w:rsidRDefault="00F15C7D">
      <w:pPr>
        <w:spacing w:line="204" w:lineRule="exact"/>
        <w:rPr>
          <w:sz w:val="20"/>
          <w:szCs w:val="20"/>
        </w:rPr>
      </w:pPr>
    </w:p>
    <w:p w:rsidR="00F15C7D" w:rsidRDefault="00196B0C">
      <w:pPr>
        <w:ind w:left="360"/>
        <w:rPr>
          <w:sz w:val="20"/>
          <w:szCs w:val="20"/>
        </w:rPr>
      </w:pPr>
      <w:r>
        <w:rPr>
          <w:rFonts w:eastAsia="Times New Roman"/>
          <w:sz w:val="24"/>
          <w:szCs w:val="24"/>
        </w:rPr>
        <w:t>Cấu tạo ngoài giun đất thích nghi với đời sống trong đất như thế nào?</w:t>
      </w:r>
    </w:p>
    <w:p w:rsidR="00F15C7D" w:rsidRDefault="00F15C7D">
      <w:pPr>
        <w:spacing w:line="202" w:lineRule="exact"/>
        <w:rPr>
          <w:sz w:val="20"/>
          <w:szCs w:val="20"/>
        </w:rPr>
      </w:pPr>
    </w:p>
    <w:p w:rsidR="00F15C7D" w:rsidRDefault="00196B0C">
      <w:pPr>
        <w:ind w:left="360"/>
        <w:rPr>
          <w:sz w:val="20"/>
          <w:szCs w:val="20"/>
        </w:rPr>
      </w:pPr>
      <w:r>
        <w:rPr>
          <w:rFonts w:eastAsia="Times New Roman"/>
          <w:sz w:val="24"/>
          <w:szCs w:val="24"/>
        </w:rPr>
        <w:t>Đáp án và hướng dẫn giải bài 1:</w:t>
      </w:r>
    </w:p>
    <w:p w:rsidR="00F15C7D" w:rsidRDefault="00F15C7D">
      <w:pPr>
        <w:spacing w:line="216" w:lineRule="exact"/>
        <w:rPr>
          <w:sz w:val="20"/>
          <w:szCs w:val="20"/>
        </w:rPr>
      </w:pPr>
    </w:p>
    <w:p w:rsidR="00F15C7D" w:rsidRDefault="00196B0C">
      <w:pPr>
        <w:spacing w:line="308" w:lineRule="auto"/>
        <w:ind w:left="360" w:right="287"/>
        <w:jc w:val="both"/>
        <w:rPr>
          <w:sz w:val="20"/>
          <w:szCs w:val="20"/>
        </w:rPr>
      </w:pPr>
      <w:r>
        <w:rPr>
          <w:rFonts w:eastAsia="Times New Roman"/>
          <w:sz w:val="24"/>
          <w:szCs w:val="24"/>
        </w:rPr>
        <w:t>Cấu tạo ngoài của giun đất thích nghi với đời sống chui rúc trong đất được thể hiện: cơ thể dài, gồm n</w:t>
      </w:r>
      <w:r>
        <w:rPr>
          <w:rFonts w:eastAsia="Times New Roman"/>
          <w:sz w:val="24"/>
          <w:szCs w:val="24"/>
        </w:rPr>
        <w:t>hiều đốt, ở phần đầu có vòng tơ xung quanh mỗi đốt, dùng để tì vào đất khi giun bò (giun đất không có chân). Khi tìm kiếm thức ăn, nếu gặp môi trường khô và cứng, giun tiết chất nhày làm mềm đất rồi nuốt đất vào miệng.</w:t>
      </w:r>
    </w:p>
    <w:p w:rsidR="00F15C7D" w:rsidRDefault="00F15C7D">
      <w:pPr>
        <w:spacing w:line="127" w:lineRule="exact"/>
        <w:rPr>
          <w:sz w:val="20"/>
          <w:szCs w:val="20"/>
        </w:rPr>
      </w:pPr>
    </w:p>
    <w:p w:rsidR="00F15C7D" w:rsidRDefault="00196B0C">
      <w:pPr>
        <w:ind w:left="360"/>
        <w:rPr>
          <w:sz w:val="20"/>
          <w:szCs w:val="20"/>
        </w:rPr>
      </w:pPr>
      <w:r>
        <w:rPr>
          <w:rFonts w:eastAsia="Times New Roman"/>
          <w:sz w:val="24"/>
          <w:szCs w:val="24"/>
        </w:rPr>
        <w:t>Bài 2: (trang 55 SGK Sinh 7)</w:t>
      </w:r>
    </w:p>
    <w:p w:rsidR="00F15C7D" w:rsidRDefault="00F15C7D">
      <w:pPr>
        <w:spacing w:line="202" w:lineRule="exact"/>
        <w:rPr>
          <w:sz w:val="20"/>
          <w:szCs w:val="20"/>
        </w:rPr>
      </w:pPr>
    </w:p>
    <w:p w:rsidR="00F15C7D" w:rsidRDefault="00196B0C">
      <w:pPr>
        <w:ind w:left="360"/>
        <w:rPr>
          <w:sz w:val="20"/>
          <w:szCs w:val="20"/>
        </w:rPr>
      </w:pPr>
      <w:r>
        <w:rPr>
          <w:rFonts w:eastAsia="Times New Roman"/>
          <w:sz w:val="24"/>
          <w:szCs w:val="24"/>
        </w:rPr>
        <w:t>Cơ thể</w:t>
      </w:r>
      <w:r>
        <w:rPr>
          <w:rFonts w:eastAsia="Times New Roman"/>
          <w:sz w:val="24"/>
          <w:szCs w:val="24"/>
        </w:rPr>
        <w:t xml:space="preserve"> giun đất có màu phớt hồng, tại sao?</w:t>
      </w:r>
    </w:p>
    <w:p w:rsidR="00F15C7D" w:rsidRDefault="00F15C7D">
      <w:pPr>
        <w:spacing w:line="204" w:lineRule="exact"/>
        <w:rPr>
          <w:sz w:val="20"/>
          <w:szCs w:val="20"/>
        </w:rPr>
      </w:pPr>
    </w:p>
    <w:p w:rsidR="00F15C7D" w:rsidRDefault="00196B0C">
      <w:pPr>
        <w:ind w:left="360"/>
        <w:rPr>
          <w:sz w:val="20"/>
          <w:szCs w:val="20"/>
        </w:rPr>
      </w:pPr>
      <w:r>
        <w:rPr>
          <w:rFonts w:eastAsia="Times New Roman"/>
          <w:sz w:val="24"/>
          <w:szCs w:val="24"/>
        </w:rPr>
        <w:t>Đáp án và hướng dẫn giải bài 2:</w:t>
      </w:r>
    </w:p>
    <w:p w:rsidR="00F15C7D" w:rsidRDefault="00F15C7D">
      <w:pPr>
        <w:spacing w:line="214" w:lineRule="exact"/>
        <w:rPr>
          <w:sz w:val="20"/>
          <w:szCs w:val="20"/>
        </w:rPr>
      </w:pPr>
    </w:p>
    <w:p w:rsidR="00F15C7D" w:rsidRDefault="00196B0C">
      <w:pPr>
        <w:spacing w:line="302" w:lineRule="auto"/>
        <w:ind w:left="360" w:right="347"/>
        <w:rPr>
          <w:sz w:val="20"/>
          <w:szCs w:val="20"/>
        </w:rPr>
      </w:pPr>
      <w:r>
        <w:rPr>
          <w:rFonts w:eastAsia="Times New Roman"/>
          <w:sz w:val="24"/>
          <w:szCs w:val="24"/>
        </w:rPr>
        <w:t>Vì ở đó có nhiều mao mạch vận chuyển máu tới da để thực hiện quá trình trao đổi khí qua da.</w:t>
      </w:r>
    </w:p>
    <w:p w:rsidR="00F15C7D" w:rsidRDefault="00F15C7D">
      <w:pPr>
        <w:spacing w:line="131" w:lineRule="exact"/>
        <w:rPr>
          <w:sz w:val="20"/>
          <w:szCs w:val="20"/>
        </w:rPr>
      </w:pPr>
    </w:p>
    <w:p w:rsidR="00F15C7D" w:rsidRDefault="00196B0C">
      <w:pPr>
        <w:ind w:left="360"/>
        <w:rPr>
          <w:sz w:val="20"/>
          <w:szCs w:val="20"/>
        </w:rPr>
      </w:pPr>
      <w:r>
        <w:rPr>
          <w:rFonts w:eastAsia="Times New Roman"/>
          <w:sz w:val="24"/>
          <w:szCs w:val="24"/>
        </w:rPr>
        <w:t>Bài 3: (trang 55 SGK Sinh 7)</w:t>
      </w:r>
    </w:p>
    <w:p w:rsidR="00F15C7D" w:rsidRDefault="00F15C7D">
      <w:pPr>
        <w:spacing w:line="204" w:lineRule="exact"/>
        <w:rPr>
          <w:sz w:val="20"/>
          <w:szCs w:val="20"/>
        </w:rPr>
      </w:pPr>
    </w:p>
    <w:p w:rsidR="00F15C7D" w:rsidRDefault="00196B0C">
      <w:pPr>
        <w:ind w:left="360"/>
        <w:rPr>
          <w:sz w:val="20"/>
          <w:szCs w:val="20"/>
        </w:rPr>
      </w:pPr>
      <w:r>
        <w:rPr>
          <w:rFonts w:eastAsia="Times New Roman"/>
          <w:sz w:val="24"/>
          <w:szCs w:val="24"/>
        </w:rPr>
        <w:t>Lợi ích của giun đất đối với đất trồng trọt như thế nào?</w:t>
      </w:r>
    </w:p>
    <w:p w:rsidR="00F15C7D" w:rsidRDefault="00F15C7D">
      <w:pPr>
        <w:spacing w:line="202" w:lineRule="exact"/>
        <w:rPr>
          <w:sz w:val="20"/>
          <w:szCs w:val="20"/>
        </w:rPr>
      </w:pPr>
    </w:p>
    <w:p w:rsidR="00F15C7D" w:rsidRDefault="00196B0C">
      <w:pPr>
        <w:ind w:left="360"/>
        <w:rPr>
          <w:sz w:val="20"/>
          <w:szCs w:val="20"/>
        </w:rPr>
      </w:pPr>
      <w:r>
        <w:rPr>
          <w:rFonts w:eastAsia="Times New Roman"/>
          <w:sz w:val="24"/>
          <w:szCs w:val="24"/>
        </w:rPr>
        <w:t xml:space="preserve">Đáp </w:t>
      </w:r>
      <w:r>
        <w:rPr>
          <w:rFonts w:eastAsia="Times New Roman"/>
          <w:sz w:val="24"/>
          <w:szCs w:val="24"/>
        </w:rPr>
        <w:t>án và hướng dẫn giải bài 3:</w:t>
      </w:r>
    </w:p>
    <w:p w:rsidR="00F15C7D" w:rsidRDefault="00F15C7D">
      <w:pPr>
        <w:spacing w:line="216" w:lineRule="exact"/>
        <w:rPr>
          <w:sz w:val="20"/>
          <w:szCs w:val="20"/>
        </w:rPr>
      </w:pPr>
    </w:p>
    <w:p w:rsidR="00F15C7D" w:rsidRDefault="00196B0C">
      <w:pPr>
        <w:spacing w:line="300" w:lineRule="auto"/>
        <w:ind w:left="360" w:right="367"/>
        <w:rPr>
          <w:sz w:val="20"/>
          <w:szCs w:val="20"/>
        </w:rPr>
      </w:pPr>
      <w:r>
        <w:rPr>
          <w:rFonts w:eastAsia="Times New Roman"/>
          <w:sz w:val="24"/>
          <w:szCs w:val="24"/>
        </w:rPr>
        <w:t>– Khi đào hang và di chuyển, giun đất đã làm cho đất tơi, xốp hơn, không khí hòa tan trong đất nhiều hơn, giúp rễ cây nhận được nhiều ôxi hơn để hô hấp.</w:t>
      </w:r>
    </w:p>
    <w:p w:rsidR="00F15C7D" w:rsidRDefault="00F15C7D">
      <w:pPr>
        <w:spacing w:line="135" w:lineRule="exact"/>
        <w:rPr>
          <w:sz w:val="20"/>
          <w:szCs w:val="20"/>
        </w:rPr>
      </w:pPr>
    </w:p>
    <w:p w:rsidR="00F15C7D" w:rsidRDefault="00196B0C">
      <w:pPr>
        <w:ind w:left="360"/>
        <w:rPr>
          <w:sz w:val="20"/>
          <w:szCs w:val="20"/>
        </w:rPr>
      </w:pPr>
      <w:r>
        <w:rPr>
          <w:rFonts w:eastAsia="Times New Roman"/>
          <w:sz w:val="24"/>
          <w:szCs w:val="24"/>
        </w:rPr>
        <w:t xml:space="preserve">– Phân giun đất có tác dụng làm tăng tính chịu nước, tăng lượng mùn, các </w:t>
      </w:r>
      <w:r>
        <w:rPr>
          <w:rFonts w:eastAsia="Times New Roman"/>
          <w:sz w:val="24"/>
          <w:szCs w:val="24"/>
        </w:rPr>
        <w:t>muối canxi và</w:t>
      </w:r>
    </w:p>
    <w:p w:rsidR="00F15C7D" w:rsidRDefault="00F15C7D">
      <w:pPr>
        <w:spacing w:line="20" w:lineRule="exact"/>
        <w:rPr>
          <w:sz w:val="20"/>
          <w:szCs w:val="20"/>
        </w:rPr>
      </w:pPr>
    </w:p>
    <w:p w:rsidR="00F15C7D" w:rsidRDefault="00F15C7D">
      <w:pPr>
        <w:sectPr w:rsidR="00F15C7D">
          <w:pgSz w:w="12240" w:h="15818"/>
          <w:pgMar w:top="1432" w:right="1440" w:bottom="144" w:left="1440" w:header="0" w:footer="0" w:gutter="0"/>
          <w:cols w:space="720" w:equalWidth="0">
            <w:col w:w="9367"/>
          </w:cols>
        </w:sect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352" w:lineRule="exact"/>
        <w:rPr>
          <w:sz w:val="20"/>
          <w:szCs w:val="20"/>
        </w:rPr>
      </w:pPr>
    </w:p>
    <w:p w:rsidR="00F15C7D" w:rsidRDefault="00196B0C">
      <w:pPr>
        <w:ind w:left="5040"/>
        <w:rPr>
          <w:sz w:val="20"/>
          <w:szCs w:val="20"/>
        </w:rPr>
      </w:pPr>
      <w:r>
        <w:rPr>
          <w:rFonts w:eastAsia="Times New Roman"/>
          <w:b/>
          <w:bCs/>
          <w:color w:val="FF0000"/>
          <w:sz w:val="21"/>
          <w:szCs w:val="21"/>
        </w:rPr>
        <w:t>Thư viện đề thi thử lớn nhất Việt Nam</w:t>
      </w:r>
    </w:p>
    <w:p w:rsidR="00F15C7D" w:rsidRDefault="00F15C7D">
      <w:pPr>
        <w:sectPr w:rsidR="00F15C7D">
          <w:type w:val="continuous"/>
          <w:pgSz w:w="12240" w:h="15818"/>
          <w:pgMar w:top="1432" w:right="1440" w:bottom="144" w:left="1440" w:header="0" w:footer="0" w:gutter="0"/>
          <w:cols w:space="720" w:equalWidth="0">
            <w:col w:w="9367"/>
          </w:cols>
        </w:sectPr>
      </w:pPr>
    </w:p>
    <w:p w:rsidR="00F15C7D" w:rsidRDefault="00F15C7D">
      <w:pPr>
        <w:spacing w:line="5" w:lineRule="exact"/>
        <w:rPr>
          <w:sz w:val="20"/>
          <w:szCs w:val="20"/>
        </w:rPr>
      </w:pPr>
      <w:bookmarkStart w:id="3" w:name="page3"/>
      <w:bookmarkEnd w:id="3"/>
    </w:p>
    <w:p w:rsidR="00F15C7D" w:rsidRDefault="00196B0C">
      <w:pPr>
        <w:spacing w:line="306" w:lineRule="auto"/>
        <w:ind w:left="360" w:right="347"/>
        <w:jc w:val="both"/>
        <w:rPr>
          <w:sz w:val="20"/>
          <w:szCs w:val="20"/>
        </w:rPr>
      </w:pPr>
      <w:r>
        <w:rPr>
          <w:rFonts w:eastAsia="Times New Roman"/>
          <w:sz w:val="24"/>
          <w:szCs w:val="24"/>
        </w:rPr>
        <w:t xml:space="preserve">kali dễ tiêu cho đất. Chúng góp phần chuyển từ môi trường chất chua hoặc kiềm về môi trường trung tính thích hợp cho cây. Chúng đấy mạnh hoạt động của vi sinh vật </w:t>
      </w:r>
      <w:r>
        <w:rPr>
          <w:rFonts w:eastAsia="Times New Roman"/>
          <w:sz w:val="24"/>
          <w:szCs w:val="24"/>
        </w:rPr>
        <w:t>có ích cho đất.</w:t>
      </w:r>
    </w:p>
    <w:p w:rsidR="00F15C7D" w:rsidRDefault="00F15C7D">
      <w:pPr>
        <w:spacing w:line="128" w:lineRule="exact"/>
        <w:rPr>
          <w:sz w:val="20"/>
          <w:szCs w:val="20"/>
        </w:rPr>
      </w:pPr>
    </w:p>
    <w:p w:rsidR="00F15C7D" w:rsidRDefault="00196B0C">
      <w:pPr>
        <w:ind w:left="360"/>
        <w:rPr>
          <w:sz w:val="20"/>
          <w:szCs w:val="20"/>
        </w:rPr>
      </w:pPr>
      <w:r>
        <w:rPr>
          <w:rFonts w:eastAsia="Times New Roman"/>
          <w:sz w:val="24"/>
          <w:szCs w:val="24"/>
        </w:rPr>
        <w:t>Các hoạt động trên của vi sinh vật góp phần làm tăng năng suất cây trồng.</w:t>
      </w:r>
    </w:p>
    <w:p w:rsidR="00F15C7D" w:rsidRDefault="00F15C7D">
      <w:pPr>
        <w:spacing w:line="20" w:lineRule="exact"/>
        <w:rPr>
          <w:sz w:val="20"/>
          <w:szCs w:val="20"/>
        </w:rPr>
      </w:pPr>
    </w:p>
    <w:p w:rsidR="00F15C7D" w:rsidRDefault="00F15C7D">
      <w:pPr>
        <w:sectPr w:rsidR="00F15C7D">
          <w:pgSz w:w="12240" w:h="15818"/>
          <w:pgMar w:top="1440" w:right="1440" w:bottom="144" w:left="1440" w:header="0" w:footer="0" w:gutter="0"/>
          <w:cols w:space="720" w:equalWidth="0">
            <w:col w:w="9367"/>
          </w:cols>
        </w:sect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200" w:lineRule="exact"/>
        <w:rPr>
          <w:sz w:val="20"/>
          <w:szCs w:val="20"/>
        </w:rPr>
      </w:pPr>
    </w:p>
    <w:p w:rsidR="00F15C7D" w:rsidRDefault="00F15C7D">
      <w:pPr>
        <w:spacing w:line="365" w:lineRule="exact"/>
        <w:rPr>
          <w:sz w:val="20"/>
          <w:szCs w:val="20"/>
        </w:rPr>
      </w:pPr>
    </w:p>
    <w:p w:rsidR="00F15C7D" w:rsidRDefault="00196B0C">
      <w:pPr>
        <w:ind w:left="5040"/>
        <w:rPr>
          <w:sz w:val="20"/>
          <w:szCs w:val="20"/>
        </w:rPr>
      </w:pPr>
      <w:r>
        <w:rPr>
          <w:rFonts w:eastAsia="Times New Roman"/>
          <w:b/>
          <w:bCs/>
          <w:color w:val="FF0000"/>
          <w:sz w:val="21"/>
          <w:szCs w:val="21"/>
        </w:rPr>
        <w:t>Thư viện đề thi thử lớn nhất Việt Nam</w:t>
      </w:r>
    </w:p>
    <w:sectPr w:rsidR="00F15C7D">
      <w:type w:val="continuous"/>
      <w:pgSz w:w="12240" w:h="15818"/>
      <w:pgMar w:top="1440"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47C27486"/>
    <w:lvl w:ilvl="0" w:tplc="C42C7A38">
      <w:start w:val="1"/>
      <w:numFmt w:val="bullet"/>
      <w:lvlText w:val="\endash "/>
      <w:lvlJc w:val="left"/>
    </w:lvl>
    <w:lvl w:ilvl="1" w:tplc="452C0470">
      <w:numFmt w:val="decimal"/>
      <w:lvlText w:val=""/>
      <w:lvlJc w:val="left"/>
    </w:lvl>
    <w:lvl w:ilvl="2" w:tplc="ADC298B0">
      <w:numFmt w:val="decimal"/>
      <w:lvlText w:val=""/>
      <w:lvlJc w:val="left"/>
    </w:lvl>
    <w:lvl w:ilvl="3" w:tplc="1A6E4754">
      <w:numFmt w:val="decimal"/>
      <w:lvlText w:val=""/>
      <w:lvlJc w:val="left"/>
    </w:lvl>
    <w:lvl w:ilvl="4" w:tplc="ADA87D46">
      <w:numFmt w:val="decimal"/>
      <w:lvlText w:val=""/>
      <w:lvlJc w:val="left"/>
    </w:lvl>
    <w:lvl w:ilvl="5" w:tplc="720A69CA">
      <w:numFmt w:val="decimal"/>
      <w:lvlText w:val=""/>
      <w:lvlJc w:val="left"/>
    </w:lvl>
    <w:lvl w:ilvl="6" w:tplc="D4820A52">
      <w:numFmt w:val="decimal"/>
      <w:lvlText w:val=""/>
      <w:lvlJc w:val="left"/>
    </w:lvl>
    <w:lvl w:ilvl="7" w:tplc="5F1C4BC0">
      <w:numFmt w:val="decimal"/>
      <w:lvlText w:val=""/>
      <w:lvlJc w:val="left"/>
    </w:lvl>
    <w:lvl w:ilvl="8" w:tplc="77B4A812">
      <w:numFmt w:val="decimal"/>
      <w:lvlText w:val=""/>
      <w:lvlJc w:val="left"/>
    </w:lvl>
  </w:abstractNum>
  <w:abstractNum w:abstractNumId="1">
    <w:nsid w:val="66334873"/>
    <w:multiLevelType w:val="hybridMultilevel"/>
    <w:tmpl w:val="DCDEDB74"/>
    <w:lvl w:ilvl="0" w:tplc="91C8528A">
      <w:start w:val="1"/>
      <w:numFmt w:val="upperLetter"/>
      <w:lvlText w:val="%1."/>
      <w:lvlJc w:val="left"/>
    </w:lvl>
    <w:lvl w:ilvl="1" w:tplc="116CC044">
      <w:numFmt w:val="decimal"/>
      <w:lvlText w:val=""/>
      <w:lvlJc w:val="left"/>
    </w:lvl>
    <w:lvl w:ilvl="2" w:tplc="843EDED4">
      <w:numFmt w:val="decimal"/>
      <w:lvlText w:val=""/>
      <w:lvlJc w:val="left"/>
    </w:lvl>
    <w:lvl w:ilvl="3" w:tplc="E996CCAC">
      <w:numFmt w:val="decimal"/>
      <w:lvlText w:val=""/>
      <w:lvlJc w:val="left"/>
    </w:lvl>
    <w:lvl w:ilvl="4" w:tplc="63809988">
      <w:numFmt w:val="decimal"/>
      <w:lvlText w:val=""/>
      <w:lvlJc w:val="left"/>
    </w:lvl>
    <w:lvl w:ilvl="5" w:tplc="5E6A96DA">
      <w:numFmt w:val="decimal"/>
      <w:lvlText w:val=""/>
      <w:lvlJc w:val="left"/>
    </w:lvl>
    <w:lvl w:ilvl="6" w:tplc="96825F90">
      <w:numFmt w:val="decimal"/>
      <w:lvlText w:val=""/>
      <w:lvlJc w:val="left"/>
    </w:lvl>
    <w:lvl w:ilvl="7" w:tplc="6D8C0130">
      <w:numFmt w:val="decimal"/>
      <w:lvlText w:val=""/>
      <w:lvlJc w:val="left"/>
    </w:lvl>
    <w:lvl w:ilvl="8" w:tplc="F2B2374A">
      <w:numFmt w:val="decimal"/>
      <w:lvlText w:val=""/>
      <w:lvlJc w:val="left"/>
    </w:lvl>
  </w:abstractNum>
  <w:abstractNum w:abstractNumId="2">
    <w:nsid w:val="74B0DC51"/>
    <w:multiLevelType w:val="hybridMultilevel"/>
    <w:tmpl w:val="97788380"/>
    <w:lvl w:ilvl="0" w:tplc="54E40CB4">
      <w:start w:val="2"/>
      <w:numFmt w:val="upperLetter"/>
      <w:lvlText w:val="%1."/>
      <w:lvlJc w:val="left"/>
    </w:lvl>
    <w:lvl w:ilvl="1" w:tplc="B708547C">
      <w:numFmt w:val="decimal"/>
      <w:lvlText w:val=""/>
      <w:lvlJc w:val="left"/>
    </w:lvl>
    <w:lvl w:ilvl="2" w:tplc="A45AA04A">
      <w:numFmt w:val="decimal"/>
      <w:lvlText w:val=""/>
      <w:lvlJc w:val="left"/>
    </w:lvl>
    <w:lvl w:ilvl="3" w:tplc="9E70DF72">
      <w:numFmt w:val="decimal"/>
      <w:lvlText w:val=""/>
      <w:lvlJc w:val="left"/>
    </w:lvl>
    <w:lvl w:ilvl="4" w:tplc="D8D87F9C">
      <w:numFmt w:val="decimal"/>
      <w:lvlText w:val=""/>
      <w:lvlJc w:val="left"/>
    </w:lvl>
    <w:lvl w:ilvl="5" w:tplc="F74E23B0">
      <w:numFmt w:val="decimal"/>
      <w:lvlText w:val=""/>
      <w:lvlJc w:val="left"/>
    </w:lvl>
    <w:lvl w:ilvl="6" w:tplc="994446EC">
      <w:numFmt w:val="decimal"/>
      <w:lvlText w:val=""/>
      <w:lvlJc w:val="left"/>
    </w:lvl>
    <w:lvl w:ilvl="7" w:tplc="1F82FDF0">
      <w:numFmt w:val="decimal"/>
      <w:lvlText w:val=""/>
      <w:lvlJc w:val="left"/>
    </w:lvl>
    <w:lvl w:ilvl="8" w:tplc="A1A23D62">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7D"/>
    <w:rsid w:val="00196B0C"/>
    <w:rsid w:val="00CA1092"/>
    <w:rsid w:val="00F1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092"/>
    <w:rPr>
      <w:rFonts w:ascii="Tahoma" w:hAnsi="Tahoma" w:cs="Tahoma"/>
      <w:sz w:val="16"/>
      <w:szCs w:val="16"/>
    </w:rPr>
  </w:style>
  <w:style w:type="character" w:customStyle="1" w:styleId="BalloonTextChar">
    <w:name w:val="Balloon Text Char"/>
    <w:basedOn w:val="DefaultParagraphFont"/>
    <w:link w:val="BalloonText"/>
    <w:uiPriority w:val="99"/>
    <w:semiHidden/>
    <w:rsid w:val="00CA1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092"/>
    <w:rPr>
      <w:rFonts w:ascii="Tahoma" w:hAnsi="Tahoma" w:cs="Tahoma"/>
      <w:sz w:val="16"/>
      <w:szCs w:val="16"/>
    </w:rPr>
  </w:style>
  <w:style w:type="character" w:customStyle="1" w:styleId="BalloonTextChar">
    <w:name w:val="Balloon Text Char"/>
    <w:basedOn w:val="DefaultParagraphFont"/>
    <w:link w:val="BalloonText"/>
    <w:uiPriority w:val="99"/>
    <w:semiHidden/>
    <w:rsid w:val="00CA1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3</cp:revision>
  <dcterms:created xsi:type="dcterms:W3CDTF">2018-10-10T04:44:00Z</dcterms:created>
  <dcterms:modified xsi:type="dcterms:W3CDTF">2018-10-10T08:48:00Z</dcterms:modified>
</cp:coreProperties>
</file>