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24" w:type="dxa"/>
        <w:tblLayout w:type="fixed"/>
        <w:tblCellMar>
          <w:left w:w="0" w:type="dxa"/>
          <w:right w:w="0" w:type="dxa"/>
        </w:tblCellMar>
        <w:tblLook w:val="04A0" w:firstRow="1" w:lastRow="0" w:firstColumn="1" w:lastColumn="0" w:noHBand="0" w:noVBand="1"/>
      </w:tblPr>
      <w:tblGrid>
        <w:gridCol w:w="3800"/>
        <w:gridCol w:w="4980"/>
      </w:tblGrid>
      <w:tr w:rsidR="00B8092A">
        <w:trPr>
          <w:trHeight w:val="276"/>
        </w:trPr>
        <w:tc>
          <w:tcPr>
            <w:tcW w:w="3800" w:type="dxa"/>
            <w:vAlign w:val="bottom"/>
          </w:tcPr>
          <w:p w:rsidR="00B8092A" w:rsidRDefault="00B8092A">
            <w:pPr>
              <w:rPr>
                <w:sz w:val="23"/>
                <w:szCs w:val="23"/>
              </w:rPr>
            </w:pPr>
            <w:bookmarkStart w:id="0" w:name="page1"/>
            <w:bookmarkEnd w:id="0"/>
          </w:p>
        </w:tc>
        <w:tc>
          <w:tcPr>
            <w:tcW w:w="4980" w:type="dxa"/>
            <w:vAlign w:val="bottom"/>
          </w:tcPr>
          <w:p w:rsidR="00B8092A" w:rsidRDefault="00B8092A">
            <w:pPr>
              <w:ind w:left="820"/>
              <w:rPr>
                <w:sz w:val="20"/>
                <w:szCs w:val="20"/>
              </w:rPr>
            </w:pPr>
            <w:bookmarkStart w:id="1" w:name="_GoBack"/>
            <w:bookmarkEnd w:id="1"/>
          </w:p>
        </w:tc>
      </w:tr>
      <w:tr w:rsidR="00B8092A">
        <w:trPr>
          <w:trHeight w:val="294"/>
        </w:trPr>
        <w:tc>
          <w:tcPr>
            <w:tcW w:w="3800" w:type="dxa"/>
            <w:vAlign w:val="bottom"/>
          </w:tcPr>
          <w:p w:rsidR="00B8092A" w:rsidRDefault="00CE0E5A">
            <w:pPr>
              <w:spacing w:line="294" w:lineRule="exact"/>
              <w:ind w:right="170"/>
              <w:jc w:val="center"/>
              <w:rPr>
                <w:sz w:val="20"/>
                <w:szCs w:val="20"/>
              </w:rPr>
            </w:pPr>
            <w:r>
              <w:rPr>
                <w:rFonts w:eastAsia="Times New Roman"/>
                <w:w w:val="99"/>
                <w:sz w:val="26"/>
                <w:szCs w:val="26"/>
              </w:rPr>
              <w:t>SỞ GD &amp; ĐT BẠC LIÊU</w:t>
            </w:r>
          </w:p>
        </w:tc>
        <w:tc>
          <w:tcPr>
            <w:tcW w:w="4980" w:type="dxa"/>
            <w:vAlign w:val="bottom"/>
          </w:tcPr>
          <w:p w:rsidR="00B8092A" w:rsidRDefault="00CE0E5A">
            <w:pPr>
              <w:spacing w:line="294" w:lineRule="exact"/>
              <w:ind w:left="193"/>
              <w:jc w:val="center"/>
              <w:rPr>
                <w:sz w:val="20"/>
                <w:szCs w:val="20"/>
              </w:rPr>
            </w:pPr>
            <w:r>
              <w:rPr>
                <w:rFonts w:eastAsia="Times New Roman"/>
                <w:sz w:val="26"/>
                <w:szCs w:val="26"/>
              </w:rPr>
              <w:t>ĐỀ THI HỌC KỲ I NĂM HỌC 2015 - 2016</w:t>
            </w:r>
          </w:p>
        </w:tc>
      </w:tr>
      <w:tr w:rsidR="00B8092A">
        <w:trPr>
          <w:trHeight w:val="449"/>
        </w:trPr>
        <w:tc>
          <w:tcPr>
            <w:tcW w:w="3800" w:type="dxa"/>
            <w:vAlign w:val="bottom"/>
          </w:tcPr>
          <w:p w:rsidR="00B8092A" w:rsidRDefault="00CE0E5A">
            <w:pPr>
              <w:ind w:right="190"/>
              <w:jc w:val="center"/>
              <w:rPr>
                <w:sz w:val="20"/>
                <w:szCs w:val="20"/>
              </w:rPr>
            </w:pPr>
            <w:r>
              <w:rPr>
                <w:rFonts w:eastAsia="Times New Roman"/>
                <w:w w:val="99"/>
                <w:sz w:val="26"/>
                <w:szCs w:val="26"/>
              </w:rPr>
              <w:t>TRƯỜNG THPT ĐỊNH THÀNH</w:t>
            </w:r>
          </w:p>
        </w:tc>
        <w:tc>
          <w:tcPr>
            <w:tcW w:w="4980" w:type="dxa"/>
            <w:vAlign w:val="bottom"/>
          </w:tcPr>
          <w:p w:rsidR="00B8092A" w:rsidRDefault="00CE0E5A">
            <w:pPr>
              <w:ind w:left="173"/>
              <w:jc w:val="center"/>
              <w:rPr>
                <w:sz w:val="20"/>
                <w:szCs w:val="20"/>
              </w:rPr>
            </w:pPr>
            <w:r>
              <w:rPr>
                <w:rFonts w:eastAsia="Times New Roman"/>
                <w:w w:val="99"/>
                <w:sz w:val="26"/>
                <w:szCs w:val="26"/>
              </w:rPr>
              <w:t>MÔN: NGỮ VĂN - LỚP 11</w:t>
            </w:r>
          </w:p>
        </w:tc>
      </w:tr>
      <w:tr w:rsidR="00B8092A">
        <w:trPr>
          <w:trHeight w:val="446"/>
        </w:trPr>
        <w:tc>
          <w:tcPr>
            <w:tcW w:w="3800" w:type="dxa"/>
            <w:vAlign w:val="bottom"/>
          </w:tcPr>
          <w:p w:rsidR="00B8092A" w:rsidRDefault="00CE0E5A">
            <w:pPr>
              <w:ind w:right="170"/>
              <w:jc w:val="center"/>
              <w:rPr>
                <w:sz w:val="20"/>
                <w:szCs w:val="20"/>
              </w:rPr>
            </w:pPr>
            <w:r>
              <w:rPr>
                <w:rFonts w:eastAsia="Times New Roman"/>
                <w:w w:val="99"/>
                <w:sz w:val="26"/>
                <w:szCs w:val="26"/>
              </w:rPr>
              <w:t>ĐỀ CHÍNH THỨC</w:t>
            </w:r>
          </w:p>
        </w:tc>
        <w:tc>
          <w:tcPr>
            <w:tcW w:w="4980" w:type="dxa"/>
            <w:vAlign w:val="bottom"/>
          </w:tcPr>
          <w:p w:rsidR="00B8092A" w:rsidRDefault="00CE0E5A">
            <w:pPr>
              <w:ind w:left="173"/>
              <w:jc w:val="center"/>
              <w:rPr>
                <w:sz w:val="20"/>
                <w:szCs w:val="20"/>
              </w:rPr>
            </w:pPr>
            <w:r>
              <w:rPr>
                <w:rFonts w:eastAsia="Times New Roman"/>
                <w:i/>
                <w:iCs/>
                <w:w w:val="99"/>
                <w:sz w:val="26"/>
                <w:szCs w:val="26"/>
              </w:rPr>
              <w:t>Thời gian làm bài: 90 phút</w:t>
            </w:r>
          </w:p>
        </w:tc>
      </w:tr>
    </w:tbl>
    <w:p w:rsidR="00B8092A" w:rsidRDefault="00B8092A">
      <w:pPr>
        <w:spacing w:line="150" w:lineRule="exact"/>
        <w:rPr>
          <w:sz w:val="24"/>
          <w:szCs w:val="24"/>
        </w:rPr>
      </w:pPr>
    </w:p>
    <w:p w:rsidR="00B8092A" w:rsidRDefault="00CE0E5A">
      <w:pPr>
        <w:ind w:left="4"/>
        <w:rPr>
          <w:sz w:val="20"/>
          <w:szCs w:val="20"/>
        </w:rPr>
      </w:pPr>
      <w:r>
        <w:rPr>
          <w:rFonts w:eastAsia="Times New Roman"/>
          <w:b/>
          <w:bCs/>
          <w:sz w:val="26"/>
          <w:szCs w:val="26"/>
        </w:rPr>
        <w:t xml:space="preserve">I. Phần đọc hiểu: (3,0 điểm) </w:t>
      </w:r>
      <w:r>
        <w:rPr>
          <w:rFonts w:eastAsia="Times New Roman"/>
          <w:sz w:val="26"/>
          <w:szCs w:val="26"/>
        </w:rPr>
        <w:t>Đọc văn bản sau và trả</w:t>
      </w:r>
      <w:r>
        <w:rPr>
          <w:rFonts w:eastAsia="Times New Roman"/>
          <w:b/>
          <w:bCs/>
          <w:sz w:val="26"/>
          <w:szCs w:val="26"/>
        </w:rPr>
        <w:t xml:space="preserve"> </w:t>
      </w:r>
      <w:r>
        <w:rPr>
          <w:rFonts w:eastAsia="Times New Roman"/>
          <w:sz w:val="26"/>
          <w:szCs w:val="26"/>
        </w:rPr>
        <w:t>lời câu hỏi:</w:t>
      </w:r>
    </w:p>
    <w:p w:rsidR="00B8092A" w:rsidRDefault="00B8092A">
      <w:pPr>
        <w:spacing w:line="150" w:lineRule="exact"/>
        <w:rPr>
          <w:sz w:val="24"/>
          <w:szCs w:val="24"/>
        </w:rPr>
      </w:pPr>
    </w:p>
    <w:p w:rsidR="00B8092A" w:rsidRDefault="00CE0E5A">
      <w:pPr>
        <w:ind w:left="3044"/>
        <w:rPr>
          <w:sz w:val="20"/>
          <w:szCs w:val="20"/>
        </w:rPr>
      </w:pPr>
      <w:r>
        <w:rPr>
          <w:rFonts w:eastAsia="Times New Roman"/>
          <w:i/>
          <w:iCs/>
          <w:sz w:val="26"/>
          <w:szCs w:val="26"/>
        </w:rPr>
        <w:t>Ao</w:t>
      </w:r>
      <w:r>
        <w:rPr>
          <w:rFonts w:eastAsia="Times New Roman"/>
          <w:i/>
          <w:iCs/>
          <w:sz w:val="26"/>
          <w:szCs w:val="26"/>
        </w:rPr>
        <w:t xml:space="preserve"> thu lạnh lẽo nước trong veo,</w:t>
      </w:r>
    </w:p>
    <w:p w:rsidR="00B8092A" w:rsidRDefault="00B8092A">
      <w:pPr>
        <w:spacing w:line="150" w:lineRule="exact"/>
        <w:rPr>
          <w:sz w:val="24"/>
          <w:szCs w:val="24"/>
        </w:rPr>
      </w:pPr>
    </w:p>
    <w:p w:rsidR="00B8092A" w:rsidRDefault="00CE0E5A">
      <w:pPr>
        <w:ind w:left="3024"/>
        <w:rPr>
          <w:sz w:val="20"/>
          <w:szCs w:val="20"/>
        </w:rPr>
      </w:pPr>
      <w:r>
        <w:rPr>
          <w:rFonts w:eastAsia="Times New Roman"/>
          <w:i/>
          <w:iCs/>
          <w:sz w:val="26"/>
          <w:szCs w:val="26"/>
        </w:rPr>
        <w:t>Một chiếc thuyên câu bé tẻo teo.</w:t>
      </w:r>
    </w:p>
    <w:p w:rsidR="00B8092A" w:rsidRDefault="00B8092A">
      <w:pPr>
        <w:spacing w:line="150" w:lineRule="exact"/>
        <w:rPr>
          <w:sz w:val="24"/>
          <w:szCs w:val="24"/>
        </w:rPr>
      </w:pPr>
    </w:p>
    <w:p w:rsidR="00B8092A" w:rsidRDefault="00CE0E5A">
      <w:pPr>
        <w:ind w:right="-3"/>
        <w:jc w:val="center"/>
        <w:rPr>
          <w:sz w:val="20"/>
          <w:szCs w:val="20"/>
        </w:rPr>
      </w:pPr>
      <w:r>
        <w:rPr>
          <w:rFonts w:eastAsia="Times New Roman"/>
          <w:i/>
          <w:iCs/>
          <w:sz w:val="26"/>
          <w:szCs w:val="26"/>
        </w:rPr>
        <w:t>Sóng biếc theo làn hơi gợn tí,</w:t>
      </w:r>
    </w:p>
    <w:p w:rsidR="00B8092A" w:rsidRDefault="00B8092A">
      <w:pPr>
        <w:spacing w:line="150" w:lineRule="exact"/>
        <w:rPr>
          <w:sz w:val="24"/>
          <w:szCs w:val="24"/>
        </w:rPr>
      </w:pPr>
    </w:p>
    <w:p w:rsidR="00B8092A" w:rsidRDefault="00CE0E5A">
      <w:pPr>
        <w:ind w:right="-3"/>
        <w:jc w:val="center"/>
        <w:rPr>
          <w:sz w:val="20"/>
          <w:szCs w:val="20"/>
        </w:rPr>
      </w:pPr>
      <w:r>
        <w:rPr>
          <w:rFonts w:eastAsia="Times New Roman"/>
          <w:i/>
          <w:iCs/>
          <w:sz w:val="26"/>
          <w:szCs w:val="26"/>
        </w:rPr>
        <w:t>Lá vàng trước gió khẽ đưa vèo.</w:t>
      </w:r>
    </w:p>
    <w:p w:rsidR="00B8092A" w:rsidRDefault="00B8092A">
      <w:pPr>
        <w:spacing w:line="150" w:lineRule="exact"/>
        <w:rPr>
          <w:sz w:val="24"/>
          <w:szCs w:val="24"/>
        </w:rPr>
      </w:pPr>
    </w:p>
    <w:p w:rsidR="00B8092A" w:rsidRDefault="00CE0E5A">
      <w:pPr>
        <w:ind w:right="-3"/>
        <w:jc w:val="center"/>
        <w:rPr>
          <w:sz w:val="20"/>
          <w:szCs w:val="20"/>
        </w:rPr>
      </w:pPr>
      <w:r>
        <w:rPr>
          <w:rFonts w:eastAsia="Times New Roman"/>
          <w:i/>
          <w:iCs/>
          <w:sz w:val="26"/>
          <w:szCs w:val="26"/>
        </w:rPr>
        <w:t>Tầng mây lơ lững trời xanh ngắt,</w:t>
      </w:r>
    </w:p>
    <w:p w:rsidR="00B8092A" w:rsidRDefault="00B8092A">
      <w:pPr>
        <w:spacing w:line="147" w:lineRule="exact"/>
        <w:rPr>
          <w:sz w:val="24"/>
          <w:szCs w:val="24"/>
        </w:rPr>
      </w:pPr>
    </w:p>
    <w:p w:rsidR="00B8092A" w:rsidRDefault="00CE0E5A">
      <w:pPr>
        <w:ind w:right="-3"/>
        <w:jc w:val="center"/>
        <w:rPr>
          <w:sz w:val="20"/>
          <w:szCs w:val="20"/>
        </w:rPr>
      </w:pPr>
      <w:r>
        <w:rPr>
          <w:rFonts w:eastAsia="Times New Roman"/>
          <w:i/>
          <w:iCs/>
          <w:sz w:val="26"/>
          <w:szCs w:val="26"/>
        </w:rPr>
        <w:t>Ngõ trúc quanh co khách vắng teo.</w:t>
      </w:r>
    </w:p>
    <w:p w:rsidR="00B8092A" w:rsidRDefault="00B8092A">
      <w:pPr>
        <w:spacing w:line="150" w:lineRule="exact"/>
        <w:rPr>
          <w:sz w:val="24"/>
          <w:szCs w:val="24"/>
        </w:rPr>
      </w:pPr>
    </w:p>
    <w:p w:rsidR="00B8092A" w:rsidRDefault="00CE0E5A">
      <w:pPr>
        <w:ind w:right="-3"/>
        <w:jc w:val="center"/>
        <w:rPr>
          <w:sz w:val="20"/>
          <w:szCs w:val="20"/>
        </w:rPr>
      </w:pPr>
      <w:r>
        <w:rPr>
          <w:rFonts w:eastAsia="Times New Roman"/>
          <w:i/>
          <w:iCs/>
          <w:sz w:val="26"/>
          <w:szCs w:val="26"/>
        </w:rPr>
        <w:t>Tựa gối buông cần lâu chẳng được,</w:t>
      </w:r>
    </w:p>
    <w:p w:rsidR="00B8092A" w:rsidRDefault="00B8092A">
      <w:pPr>
        <w:spacing w:line="150" w:lineRule="exact"/>
        <w:rPr>
          <w:sz w:val="24"/>
          <w:szCs w:val="24"/>
        </w:rPr>
      </w:pPr>
    </w:p>
    <w:p w:rsidR="00B8092A" w:rsidRDefault="00CE0E5A">
      <w:pPr>
        <w:ind w:left="2984"/>
        <w:rPr>
          <w:sz w:val="20"/>
          <w:szCs w:val="20"/>
        </w:rPr>
      </w:pPr>
      <w:r>
        <w:rPr>
          <w:rFonts w:eastAsia="Times New Roman"/>
          <w:i/>
          <w:iCs/>
          <w:sz w:val="26"/>
          <w:szCs w:val="26"/>
        </w:rPr>
        <w:t xml:space="preserve">Cá đâu đớp động dưới </w:t>
      </w:r>
      <w:r>
        <w:rPr>
          <w:rFonts w:eastAsia="Times New Roman"/>
          <w:i/>
          <w:iCs/>
          <w:sz w:val="26"/>
          <w:szCs w:val="26"/>
        </w:rPr>
        <w:t>chân bèo.</w:t>
      </w:r>
    </w:p>
    <w:p w:rsidR="00B8092A" w:rsidRDefault="00B8092A">
      <w:pPr>
        <w:spacing w:line="161" w:lineRule="exact"/>
        <w:rPr>
          <w:sz w:val="24"/>
          <w:szCs w:val="24"/>
        </w:rPr>
      </w:pPr>
    </w:p>
    <w:p w:rsidR="00B8092A" w:rsidRDefault="00CE0E5A">
      <w:pPr>
        <w:ind w:left="2984"/>
        <w:rPr>
          <w:sz w:val="20"/>
          <w:szCs w:val="20"/>
        </w:rPr>
      </w:pPr>
      <w:r>
        <w:rPr>
          <w:rFonts w:eastAsia="Times New Roman"/>
          <w:i/>
          <w:iCs/>
          <w:sz w:val="25"/>
          <w:szCs w:val="25"/>
        </w:rPr>
        <w:t>(Theo Ngữ Văn lớp 11, tập một, NXB Giáo dục, Hà Nội 2008)</w:t>
      </w:r>
    </w:p>
    <w:p w:rsidR="00B8092A" w:rsidRDefault="00B8092A">
      <w:pPr>
        <w:spacing w:line="150" w:lineRule="exact"/>
        <w:rPr>
          <w:sz w:val="24"/>
          <w:szCs w:val="24"/>
        </w:rPr>
      </w:pPr>
    </w:p>
    <w:p w:rsidR="00B8092A" w:rsidRDefault="00CE0E5A">
      <w:pPr>
        <w:ind w:left="4"/>
        <w:rPr>
          <w:sz w:val="20"/>
          <w:szCs w:val="20"/>
        </w:rPr>
      </w:pPr>
      <w:r>
        <w:rPr>
          <w:rFonts w:eastAsia="Times New Roman"/>
          <w:sz w:val="26"/>
          <w:szCs w:val="26"/>
        </w:rPr>
        <w:t>a. Văn bản trên của ai? Nhan đề văn bản là gì? (0,5 điểm)</w:t>
      </w:r>
    </w:p>
    <w:p w:rsidR="00B8092A" w:rsidRDefault="00B8092A">
      <w:pPr>
        <w:spacing w:line="165" w:lineRule="exact"/>
        <w:rPr>
          <w:sz w:val="24"/>
          <w:szCs w:val="24"/>
        </w:rPr>
      </w:pPr>
    </w:p>
    <w:p w:rsidR="00B8092A" w:rsidRDefault="00CE0E5A">
      <w:pPr>
        <w:spacing w:line="353" w:lineRule="auto"/>
        <w:ind w:left="4"/>
        <w:rPr>
          <w:sz w:val="20"/>
          <w:szCs w:val="20"/>
        </w:rPr>
      </w:pPr>
      <w:r>
        <w:rPr>
          <w:rFonts w:eastAsia="Times New Roman"/>
          <w:sz w:val="26"/>
          <w:szCs w:val="26"/>
        </w:rPr>
        <w:t>b. Từ “lá” trong câu “ Lá vàng trước gió khẽ đưa vèo” được dùng theo nghĩa gốc hay nghĩa chuyển? Hãy xác định nghĩa đó. (1,0 đi</w:t>
      </w:r>
      <w:r>
        <w:rPr>
          <w:rFonts w:eastAsia="Times New Roman"/>
          <w:sz w:val="26"/>
          <w:szCs w:val="26"/>
        </w:rPr>
        <w:t>ểm) c. Nêu nội dung chính của văn bản. (1,5 điểm)</w:t>
      </w:r>
    </w:p>
    <w:p w:rsidR="00B8092A" w:rsidRDefault="00B8092A">
      <w:pPr>
        <w:spacing w:line="17" w:lineRule="exact"/>
        <w:rPr>
          <w:sz w:val="24"/>
          <w:szCs w:val="24"/>
        </w:rPr>
      </w:pPr>
    </w:p>
    <w:p w:rsidR="00B8092A" w:rsidRDefault="00CE0E5A">
      <w:pPr>
        <w:numPr>
          <w:ilvl w:val="0"/>
          <w:numId w:val="1"/>
        </w:numPr>
        <w:tabs>
          <w:tab w:val="left" w:pos="324"/>
        </w:tabs>
        <w:ind w:left="324" w:hanging="324"/>
        <w:rPr>
          <w:rFonts w:eastAsia="Times New Roman"/>
          <w:b/>
          <w:bCs/>
          <w:sz w:val="26"/>
          <w:szCs w:val="26"/>
        </w:rPr>
      </w:pPr>
      <w:r>
        <w:rPr>
          <w:rFonts w:eastAsia="Times New Roman"/>
          <w:b/>
          <w:bCs/>
          <w:sz w:val="26"/>
          <w:szCs w:val="26"/>
        </w:rPr>
        <w:t>Phần làm văn (7,0 điểm)</w:t>
      </w:r>
    </w:p>
    <w:p w:rsidR="00B8092A" w:rsidRDefault="00B8092A">
      <w:pPr>
        <w:spacing w:line="143" w:lineRule="exact"/>
        <w:rPr>
          <w:sz w:val="24"/>
          <w:szCs w:val="24"/>
        </w:rPr>
      </w:pPr>
    </w:p>
    <w:p w:rsidR="00B8092A" w:rsidRDefault="00CE0E5A">
      <w:pPr>
        <w:ind w:left="4"/>
        <w:rPr>
          <w:sz w:val="20"/>
          <w:szCs w:val="20"/>
        </w:rPr>
      </w:pPr>
      <w:r>
        <w:rPr>
          <w:rFonts w:eastAsia="Times New Roman"/>
          <w:b/>
          <w:bCs/>
          <w:sz w:val="26"/>
          <w:szCs w:val="26"/>
        </w:rPr>
        <w:t xml:space="preserve">Câu 1. (3,0 điểm) </w:t>
      </w:r>
      <w:r>
        <w:rPr>
          <w:rFonts w:eastAsia="Times New Roman"/>
          <w:sz w:val="26"/>
          <w:szCs w:val="26"/>
        </w:rPr>
        <w:t>Hãy viết một bài văn ngắn trình bày suy nghĩ cua anh (chị) về lòng</w:t>
      </w:r>
    </w:p>
    <w:p w:rsidR="00B8092A" w:rsidRDefault="00B8092A">
      <w:pPr>
        <w:spacing w:line="150" w:lineRule="exact"/>
        <w:rPr>
          <w:sz w:val="24"/>
          <w:szCs w:val="24"/>
        </w:rPr>
      </w:pPr>
    </w:p>
    <w:p w:rsidR="00B8092A" w:rsidRDefault="00CE0E5A">
      <w:pPr>
        <w:ind w:left="4"/>
        <w:rPr>
          <w:sz w:val="20"/>
          <w:szCs w:val="20"/>
        </w:rPr>
      </w:pPr>
      <w:r>
        <w:rPr>
          <w:rFonts w:eastAsia="Times New Roman"/>
          <w:sz w:val="26"/>
          <w:szCs w:val="26"/>
        </w:rPr>
        <w:t>hiếu thảo.</w:t>
      </w:r>
    </w:p>
    <w:p w:rsidR="00B8092A" w:rsidRDefault="00B8092A">
      <w:pPr>
        <w:spacing w:line="150" w:lineRule="exact"/>
        <w:rPr>
          <w:sz w:val="24"/>
          <w:szCs w:val="24"/>
        </w:rPr>
      </w:pPr>
    </w:p>
    <w:p w:rsidR="00B8092A" w:rsidRDefault="00CE0E5A">
      <w:pPr>
        <w:ind w:left="4"/>
        <w:rPr>
          <w:sz w:val="20"/>
          <w:szCs w:val="20"/>
        </w:rPr>
      </w:pPr>
      <w:r>
        <w:rPr>
          <w:rFonts w:eastAsia="Times New Roman"/>
          <w:b/>
          <w:bCs/>
          <w:sz w:val="26"/>
          <w:szCs w:val="26"/>
        </w:rPr>
        <w:t xml:space="preserve">Câu 2. (4,0 điểm) </w:t>
      </w:r>
      <w:r>
        <w:rPr>
          <w:rFonts w:eastAsia="Times New Roman"/>
          <w:sz w:val="26"/>
          <w:szCs w:val="26"/>
        </w:rPr>
        <w:t>Trong tác phẩm “Chí Phèo”, nhà văn Nam cao viết:</w:t>
      </w:r>
    </w:p>
    <w:p w:rsidR="00B8092A" w:rsidRDefault="00B8092A">
      <w:pPr>
        <w:spacing w:line="165" w:lineRule="exact"/>
        <w:rPr>
          <w:sz w:val="24"/>
          <w:szCs w:val="24"/>
        </w:rPr>
      </w:pPr>
    </w:p>
    <w:p w:rsidR="00B8092A" w:rsidRDefault="00CE0E5A">
      <w:pPr>
        <w:spacing w:line="358" w:lineRule="auto"/>
        <w:ind w:left="4" w:firstLine="648"/>
        <w:jc w:val="both"/>
        <w:rPr>
          <w:sz w:val="20"/>
          <w:szCs w:val="20"/>
        </w:rPr>
      </w:pPr>
      <w:r>
        <w:rPr>
          <w:rFonts w:eastAsia="Times New Roman"/>
          <w:i/>
          <w:iCs/>
          <w:sz w:val="26"/>
          <w:szCs w:val="26"/>
        </w:rPr>
        <w:t xml:space="preserve">“…Nhưng bây </w:t>
      </w:r>
      <w:r>
        <w:rPr>
          <w:rFonts w:eastAsia="Times New Roman"/>
          <w:i/>
          <w:iCs/>
          <w:sz w:val="26"/>
          <w:szCs w:val="26"/>
        </w:rPr>
        <w:t>giờ thì hắn tỉnh. Hắn bâng khuâng như tỉnh dậy sau một cơn say rất dài. Cũng như những người say tỉnh dậy, hắn thấy miệng đắng, lòng mơ hồ buôn. Người thì bủn rủn, chân tay không buồn nhấc. Hay là đói rượu? Nghĩ đến rượu, hắn hơi rùng mình. Ruột gan lai nô</w:t>
      </w:r>
      <w:r>
        <w:rPr>
          <w:rFonts w:eastAsia="Times New Roman"/>
          <w:i/>
          <w:iCs/>
          <w:sz w:val="26"/>
          <w:szCs w:val="26"/>
        </w:rPr>
        <w:t>n nao lên một tí. Hắn sợ rượu cũng như những người ốm thường sợ cơm. Tiếng chim hót ngoài kia vui vẽ quá! Có tiếng cười nói của những người đi chợ. Anh thuyên chài gõ mái chèo đuổi cá. Những tiếng quen thuộc ấy hôm nào chả có. Nhưng hôm nay hắn mới nghe th</w:t>
      </w:r>
      <w:r>
        <w:rPr>
          <w:rFonts w:eastAsia="Times New Roman"/>
          <w:i/>
          <w:iCs/>
          <w:sz w:val="26"/>
          <w:szCs w:val="26"/>
        </w:rPr>
        <w:t>ấy…Chao ôi là buồn!”</w:t>
      </w:r>
    </w:p>
    <w:p w:rsidR="00B8092A" w:rsidRDefault="00B8092A">
      <w:pPr>
        <w:spacing w:line="3" w:lineRule="exact"/>
        <w:rPr>
          <w:sz w:val="24"/>
          <w:szCs w:val="24"/>
        </w:rPr>
      </w:pPr>
    </w:p>
    <w:p w:rsidR="00B8092A" w:rsidRDefault="00CE0E5A">
      <w:pPr>
        <w:ind w:left="4"/>
        <w:rPr>
          <w:sz w:val="20"/>
          <w:szCs w:val="20"/>
        </w:rPr>
      </w:pPr>
      <w:r>
        <w:rPr>
          <w:rFonts w:eastAsia="Times New Roman"/>
          <w:sz w:val="26"/>
          <w:szCs w:val="26"/>
        </w:rPr>
        <w:t>Anh/chị hãy phân tích đoạn văn trên.</w:t>
      </w:r>
    </w:p>
    <w:sectPr w:rsidR="00B8092A">
      <w:pgSz w:w="12240" w:h="15840"/>
      <w:pgMar w:top="1139" w:right="1420" w:bottom="1007" w:left="1416" w:header="0" w:footer="0" w:gutter="0"/>
      <w:cols w:space="720" w:equalWidth="0">
        <w:col w:w="94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23C6"/>
    <w:multiLevelType w:val="hybridMultilevel"/>
    <w:tmpl w:val="3E3E4830"/>
    <w:lvl w:ilvl="0" w:tplc="CFE292F8">
      <w:start w:val="35"/>
      <w:numFmt w:val="upperLetter"/>
      <w:lvlText w:val="%1."/>
      <w:lvlJc w:val="left"/>
    </w:lvl>
    <w:lvl w:ilvl="1" w:tplc="BF6C1E1A">
      <w:numFmt w:val="decimal"/>
      <w:lvlText w:val=""/>
      <w:lvlJc w:val="left"/>
    </w:lvl>
    <w:lvl w:ilvl="2" w:tplc="52249ABE">
      <w:numFmt w:val="decimal"/>
      <w:lvlText w:val=""/>
      <w:lvlJc w:val="left"/>
    </w:lvl>
    <w:lvl w:ilvl="3" w:tplc="F0EC1200">
      <w:numFmt w:val="decimal"/>
      <w:lvlText w:val=""/>
      <w:lvlJc w:val="left"/>
    </w:lvl>
    <w:lvl w:ilvl="4" w:tplc="D6389E08">
      <w:numFmt w:val="decimal"/>
      <w:lvlText w:val=""/>
      <w:lvlJc w:val="left"/>
    </w:lvl>
    <w:lvl w:ilvl="5" w:tplc="2F4283FC">
      <w:numFmt w:val="decimal"/>
      <w:lvlText w:val=""/>
      <w:lvlJc w:val="left"/>
    </w:lvl>
    <w:lvl w:ilvl="6" w:tplc="FBB2A048">
      <w:numFmt w:val="decimal"/>
      <w:lvlText w:val=""/>
      <w:lvlJc w:val="left"/>
    </w:lvl>
    <w:lvl w:ilvl="7" w:tplc="98A09BE4">
      <w:numFmt w:val="decimal"/>
      <w:lvlText w:val=""/>
      <w:lvlJc w:val="left"/>
    </w:lvl>
    <w:lvl w:ilvl="8" w:tplc="262021F6">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2A"/>
    <w:rsid w:val="00B8092A"/>
    <w:rsid w:val="00CE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2019-01-24T03:33:00Z</dcterms:created>
  <dcterms:modified xsi:type="dcterms:W3CDTF">2019-01-24T08:34:00Z</dcterms:modified>
</cp:coreProperties>
</file>